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5E64" w14:textId="1CB6177D" w:rsidR="00986AB6" w:rsidRPr="00E928E8" w:rsidRDefault="00175AEF" w:rsidP="48F1308D">
      <w:pPr>
        <w:spacing w:after="0" w:line="240" w:lineRule="auto"/>
      </w:pPr>
      <w:r w:rsidRPr="48F1308D">
        <w:rPr>
          <w:rFonts w:ascii="Verdana" w:eastAsia="Verdana" w:hAnsi="Verdana" w:cs="Verdana"/>
          <w:sz w:val="20"/>
          <w:szCs w:val="20"/>
        </w:rPr>
        <w:t>Datum:</w:t>
      </w:r>
      <w:r>
        <w:tab/>
      </w:r>
      <w:r>
        <w:tab/>
      </w:r>
      <w:r w:rsidR="45E20FF1" w:rsidRPr="48F1308D">
        <w:rPr>
          <w:rFonts w:ascii="Verdana" w:eastAsia="Verdana" w:hAnsi="Verdana" w:cs="Verdana"/>
          <w:sz w:val="20"/>
          <w:szCs w:val="20"/>
        </w:rPr>
        <w:t>25-09-2023</w:t>
      </w:r>
    </w:p>
    <w:p w14:paraId="5D78272D" w14:textId="34A7C056" w:rsidR="00986AB6" w:rsidRPr="00E928E8" w:rsidRDefault="001B0542" w:rsidP="598E6B2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E928E8">
        <w:rPr>
          <w:rFonts w:ascii="Verdana" w:eastAsia="Verdana" w:hAnsi="Verdana" w:cs="Verdana"/>
          <w:sz w:val="20"/>
          <w:szCs w:val="20"/>
        </w:rPr>
        <w:t>Aanvangstijd:</w:t>
      </w:r>
      <w:r w:rsidRPr="00E928E8">
        <w:rPr>
          <w:rFonts w:ascii="Verdana" w:hAnsi="Verdana"/>
        </w:rPr>
        <w:tab/>
      </w:r>
      <w:r w:rsidR="00747603">
        <w:rPr>
          <w:rFonts w:ascii="Verdana" w:hAnsi="Verdana"/>
        </w:rPr>
        <w:tab/>
      </w:r>
      <w:r w:rsidR="004E6BA5" w:rsidRPr="00E928E8">
        <w:rPr>
          <w:rFonts w:ascii="Verdana" w:eastAsia="Verdana" w:hAnsi="Verdana" w:cs="Verdana"/>
          <w:b/>
          <w:bCs/>
          <w:color w:val="002060"/>
          <w:sz w:val="20"/>
          <w:szCs w:val="20"/>
        </w:rPr>
        <w:t>19.30</w:t>
      </w:r>
      <w:r w:rsidR="00776C7C" w:rsidRPr="00E928E8">
        <w:rPr>
          <w:rFonts w:ascii="Verdana" w:eastAsia="Verdana" w:hAnsi="Verdana" w:cs="Verdana"/>
          <w:color w:val="002060"/>
          <w:sz w:val="20"/>
          <w:szCs w:val="20"/>
        </w:rPr>
        <w:t xml:space="preserve"> </w:t>
      </w:r>
      <w:r w:rsidR="00175AEF" w:rsidRPr="00E928E8">
        <w:rPr>
          <w:rFonts w:ascii="Verdana" w:eastAsia="Verdana" w:hAnsi="Verdana" w:cs="Verdana"/>
          <w:sz w:val="20"/>
          <w:szCs w:val="20"/>
        </w:rPr>
        <w:t xml:space="preserve">uur </w:t>
      </w:r>
    </w:p>
    <w:p w14:paraId="6583C522" w14:textId="2D2D123E" w:rsidR="000F7DC1" w:rsidRPr="00E928E8" w:rsidRDefault="004048A4" w:rsidP="598E6B2E">
      <w:pPr>
        <w:tabs>
          <w:tab w:val="left" w:pos="708"/>
          <w:tab w:val="left" w:pos="1416"/>
          <w:tab w:val="left" w:pos="2124"/>
          <w:tab w:val="center" w:pos="293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E928E8">
        <w:rPr>
          <w:rFonts w:ascii="Verdana" w:eastAsia="Verdana" w:hAnsi="Verdana" w:cs="Verdana"/>
          <w:sz w:val="20"/>
          <w:szCs w:val="20"/>
        </w:rPr>
        <w:t>Locatie:</w:t>
      </w:r>
      <w:r w:rsidRPr="00E928E8">
        <w:rPr>
          <w:rFonts w:ascii="Verdana" w:hAnsi="Verdana"/>
          <w:sz w:val="20"/>
          <w:szCs w:val="20"/>
        </w:rPr>
        <w:tab/>
      </w:r>
      <w:r w:rsidRPr="00E928E8">
        <w:rPr>
          <w:rFonts w:ascii="Verdana" w:hAnsi="Verdana"/>
          <w:sz w:val="20"/>
          <w:szCs w:val="20"/>
        </w:rPr>
        <w:tab/>
      </w:r>
      <w:r w:rsidR="00D01EE7" w:rsidRPr="00E928E8">
        <w:rPr>
          <w:rFonts w:ascii="Verdana" w:eastAsia="Verdana" w:hAnsi="Verdana" w:cs="Verdana"/>
          <w:color w:val="333333"/>
          <w:sz w:val="20"/>
          <w:szCs w:val="20"/>
          <w:shd w:val="clear" w:color="auto" w:fill="FFFFFF"/>
        </w:rPr>
        <w:t xml:space="preserve">Jean </w:t>
      </w:r>
      <w:proofErr w:type="spellStart"/>
      <w:r w:rsidR="00D01EE7" w:rsidRPr="00E928E8">
        <w:rPr>
          <w:rFonts w:ascii="Verdana" w:eastAsia="Verdana" w:hAnsi="Verdana" w:cs="Verdana"/>
          <w:color w:val="333333"/>
          <w:sz w:val="20"/>
          <w:szCs w:val="20"/>
          <w:shd w:val="clear" w:color="auto" w:fill="FFFFFF"/>
        </w:rPr>
        <w:t>Monnetpark</w:t>
      </w:r>
      <w:proofErr w:type="spellEnd"/>
      <w:r w:rsidR="00D01EE7" w:rsidRPr="00E928E8">
        <w:rPr>
          <w:rFonts w:ascii="Verdana" w:eastAsia="Verdana" w:hAnsi="Verdana" w:cs="Verdana"/>
          <w:color w:val="333333"/>
          <w:sz w:val="20"/>
          <w:szCs w:val="20"/>
          <w:shd w:val="clear" w:color="auto" w:fill="FFFFFF"/>
        </w:rPr>
        <w:t xml:space="preserve"> 15 – Locatie SWV</w:t>
      </w:r>
    </w:p>
    <w:p w14:paraId="0B2E96C0" w14:textId="77777777" w:rsidR="00986AB6" w:rsidRPr="00E928E8" w:rsidRDefault="002C2061" w:rsidP="598E6B2E">
      <w:pPr>
        <w:tabs>
          <w:tab w:val="left" w:pos="708"/>
          <w:tab w:val="left" w:pos="1416"/>
          <w:tab w:val="left" w:pos="2124"/>
          <w:tab w:val="center" w:pos="2936"/>
        </w:tabs>
        <w:spacing w:after="0" w:line="240" w:lineRule="auto"/>
        <w:rPr>
          <w:rFonts w:ascii="Verdana" w:eastAsia="Verdana" w:hAnsi="Verdana" w:cs="Verdana"/>
          <w:sz w:val="20"/>
          <w:szCs w:val="20"/>
          <w:shd w:val="clear" w:color="auto" w:fill="FFFF00"/>
        </w:rPr>
      </w:pPr>
      <w:r w:rsidRPr="00E928E8">
        <w:rPr>
          <w:rFonts w:ascii="Verdana" w:hAnsi="Verdana"/>
          <w:sz w:val="20"/>
          <w:szCs w:val="20"/>
        </w:rPr>
        <w:tab/>
      </w:r>
    </w:p>
    <w:p w14:paraId="1A4E11D8" w14:textId="68C41FB5" w:rsidR="003F74FD" w:rsidRPr="00E928E8" w:rsidRDefault="00894F5D" w:rsidP="598E6B2E">
      <w:pPr>
        <w:spacing w:after="0" w:line="240" w:lineRule="auto"/>
        <w:rPr>
          <w:rFonts w:ascii="Verdana" w:eastAsia="Verdana" w:hAnsi="Verdana" w:cs="Verdana"/>
          <w:i/>
          <w:iCs/>
          <w:sz w:val="20"/>
          <w:szCs w:val="20"/>
        </w:rPr>
      </w:pPr>
      <w:r w:rsidRPr="00E928E8">
        <w:rPr>
          <w:rFonts w:ascii="Verdana" w:eastAsia="Verdana" w:hAnsi="Verdana" w:cs="Verdana"/>
          <w:i/>
          <w:iCs/>
          <w:sz w:val="20"/>
          <w:szCs w:val="20"/>
        </w:rPr>
        <w:t>A</w:t>
      </w:r>
      <w:r w:rsidR="00175AEF" w:rsidRPr="00E928E8">
        <w:rPr>
          <w:rFonts w:ascii="Verdana" w:eastAsia="Verdana" w:hAnsi="Verdana" w:cs="Verdana"/>
          <w:i/>
          <w:iCs/>
          <w:sz w:val="20"/>
          <w:szCs w:val="20"/>
        </w:rPr>
        <w:t>anwezig</w:t>
      </w:r>
      <w:r w:rsidR="2287CF8E" w:rsidRPr="00E928E8">
        <w:rPr>
          <w:rFonts w:ascii="Verdana" w:eastAsia="Verdana" w:hAnsi="Verdana" w:cs="Verdana"/>
          <w:i/>
          <w:iCs/>
          <w:sz w:val="20"/>
          <w:szCs w:val="20"/>
        </w:rPr>
        <w:t>:</w:t>
      </w:r>
      <w:r w:rsidR="28E02CD8" w:rsidRPr="00E928E8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="002F14DC">
        <w:rPr>
          <w:rFonts w:ascii="Verdana" w:eastAsia="Verdana" w:hAnsi="Verdana" w:cs="Verdana"/>
          <w:i/>
          <w:iCs/>
          <w:sz w:val="20"/>
          <w:szCs w:val="20"/>
        </w:rPr>
        <w:t xml:space="preserve">Rinske Koster, Marjolein Baars, Gerty Posthumus, Marleen Peters, Sharon van den Hout, </w:t>
      </w:r>
      <w:r w:rsidR="00BA3AE0">
        <w:rPr>
          <w:rFonts w:ascii="Verdana" w:eastAsia="Verdana" w:hAnsi="Verdana" w:cs="Verdana"/>
          <w:i/>
          <w:iCs/>
          <w:sz w:val="20"/>
          <w:szCs w:val="20"/>
        </w:rPr>
        <w:t xml:space="preserve">Marit Dekker en Annika ter Velde </w:t>
      </w:r>
    </w:p>
    <w:p w14:paraId="388DB0CF" w14:textId="05726ABE" w:rsidR="003F74FD" w:rsidRPr="00E928E8" w:rsidRDefault="2287CF8E" w:rsidP="598E6B2E">
      <w:pPr>
        <w:spacing w:after="0" w:line="240" w:lineRule="auto"/>
        <w:rPr>
          <w:rFonts w:ascii="Verdana" w:eastAsia="Verdana" w:hAnsi="Verdana" w:cs="Verdana"/>
          <w:i/>
          <w:iCs/>
          <w:sz w:val="20"/>
          <w:szCs w:val="20"/>
        </w:rPr>
      </w:pPr>
      <w:r w:rsidRPr="00E928E8">
        <w:rPr>
          <w:rFonts w:ascii="Verdana" w:eastAsia="Verdana" w:hAnsi="Verdana" w:cs="Verdana"/>
          <w:i/>
          <w:iCs/>
          <w:sz w:val="20"/>
          <w:szCs w:val="20"/>
        </w:rPr>
        <w:t>V</w:t>
      </w:r>
      <w:r w:rsidR="00894F5D" w:rsidRPr="00E928E8">
        <w:rPr>
          <w:rFonts w:ascii="Verdana" w:eastAsia="Verdana" w:hAnsi="Verdana" w:cs="Verdana"/>
          <w:i/>
          <w:iCs/>
          <w:sz w:val="20"/>
          <w:szCs w:val="20"/>
        </w:rPr>
        <w:t>anuit het SWV</w:t>
      </w:r>
      <w:r w:rsidR="00175AEF" w:rsidRPr="00E928E8">
        <w:rPr>
          <w:rFonts w:ascii="Verdana" w:eastAsia="Verdana" w:hAnsi="Verdana" w:cs="Verdana"/>
          <w:i/>
          <w:iCs/>
          <w:sz w:val="20"/>
          <w:szCs w:val="20"/>
        </w:rPr>
        <w:t>: Anja</w:t>
      </w:r>
      <w:r w:rsidR="0018294B" w:rsidRPr="00E928E8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="00894F5D" w:rsidRPr="00E928E8">
        <w:rPr>
          <w:rFonts w:ascii="Verdana" w:eastAsia="Verdana" w:hAnsi="Verdana" w:cs="Verdana"/>
          <w:i/>
          <w:iCs/>
          <w:sz w:val="20"/>
          <w:szCs w:val="20"/>
        </w:rPr>
        <w:t>Baar</w:t>
      </w:r>
      <w:r w:rsidR="007A1053" w:rsidRPr="00E928E8">
        <w:rPr>
          <w:rFonts w:ascii="Verdana" w:eastAsia="Verdana" w:hAnsi="Verdana" w:cs="Verdana"/>
          <w:i/>
          <w:iCs/>
          <w:sz w:val="20"/>
          <w:szCs w:val="20"/>
        </w:rPr>
        <w:t>s</w:t>
      </w:r>
    </w:p>
    <w:p w14:paraId="2EC4D87B" w14:textId="77777777" w:rsidR="000F7DC1" w:rsidRPr="00E928E8" w:rsidRDefault="000F7DC1" w:rsidP="598E6B2E">
      <w:pPr>
        <w:spacing w:after="0" w:line="240" w:lineRule="auto"/>
        <w:rPr>
          <w:rFonts w:ascii="Verdana" w:eastAsia="Verdana" w:hAnsi="Verdana" w:cs="Verdana"/>
          <w:b/>
          <w:bCs/>
          <w:color w:val="499BC9" w:themeColor="accent1"/>
          <w:sz w:val="20"/>
          <w:szCs w:val="20"/>
        </w:rPr>
      </w:pPr>
    </w:p>
    <w:tbl>
      <w:tblPr>
        <w:tblStyle w:val="NormalTable0"/>
        <w:tblW w:w="9608" w:type="dxa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7309"/>
        <w:gridCol w:w="1294"/>
      </w:tblGrid>
      <w:tr w:rsidR="00986AB6" w:rsidRPr="00E928E8" w14:paraId="16BBE77A" w14:textId="77777777" w:rsidTr="4AE6B3F1">
        <w:trPr>
          <w:trHeight w:val="270"/>
        </w:trPr>
        <w:tc>
          <w:tcPr>
            <w:tcW w:w="1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1B402" w14:textId="77777777" w:rsidR="00986AB6" w:rsidRPr="00E928E8" w:rsidRDefault="00986AB6" w:rsidP="00715D07">
            <w:pPr>
              <w:pStyle w:val="Lijstalinea"/>
              <w:numPr>
                <w:ilvl w:val="0"/>
                <w:numId w:val="17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B66CD" w14:textId="282253AF" w:rsidR="001F6610" w:rsidRPr="00E928E8" w:rsidRDefault="004F133B" w:rsidP="001F661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E928E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Welkom</w:t>
            </w:r>
            <w:r w:rsidR="00175AEF" w:rsidRPr="00E928E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+ mededelingen</w:t>
            </w:r>
            <w:r w:rsidR="000317F6" w:rsidRPr="00E928E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+ actiepunten</w:t>
            </w:r>
            <w:r w:rsidR="00175AEF" w:rsidRPr="00E928E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175AEF" w:rsidRPr="00E928E8">
              <w:rPr>
                <w:rFonts w:ascii="Verdana" w:eastAsia="Verdana" w:hAnsi="Verdana" w:cs="Verdana"/>
                <w:sz w:val="20"/>
                <w:szCs w:val="20"/>
              </w:rPr>
              <w:t>(+ presentielijst)</w:t>
            </w:r>
          </w:p>
          <w:p w14:paraId="3B2BB69B" w14:textId="39F5E960" w:rsidR="2C331847" w:rsidRPr="00E928E8" w:rsidRDefault="2C331847" w:rsidP="00715D07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ascii="Verdana" w:eastAsia="Calibri" w:hAnsi="Verdana" w:cs="Calibri"/>
                <w:color w:val="000000" w:themeColor="text1"/>
              </w:rPr>
            </w:pPr>
            <w:r w:rsidRPr="48F1308D">
              <w:rPr>
                <w:rFonts w:ascii="Verdana" w:eastAsia="Verdana" w:hAnsi="Verdana" w:cs="Verdana"/>
                <w:sz w:val="20"/>
                <w:szCs w:val="20"/>
              </w:rPr>
              <w:t>Aanvullingen agenda?</w:t>
            </w:r>
            <w:r w:rsidR="00C11599" w:rsidRPr="48F1308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8E3893">
              <w:rPr>
                <w:rFonts w:ascii="Verdana" w:eastAsia="Verdana" w:hAnsi="Verdana" w:cs="Verdana"/>
                <w:sz w:val="20"/>
                <w:szCs w:val="20"/>
              </w:rPr>
              <w:br/>
              <w:t xml:space="preserve">Geen. </w:t>
            </w:r>
          </w:p>
          <w:p w14:paraId="3E929058" w14:textId="20799EB2" w:rsidR="008125F6" w:rsidRPr="00403100" w:rsidRDefault="263EB397" w:rsidP="00403100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48F1308D">
              <w:rPr>
                <w:rFonts w:ascii="Verdana" w:eastAsia="Verdana" w:hAnsi="Verdana" w:cs="Verdana"/>
                <w:sz w:val="20"/>
                <w:szCs w:val="20"/>
              </w:rPr>
              <w:t>Vaststellen notulen</w:t>
            </w:r>
            <w:r w:rsidR="00403100" w:rsidRPr="48F1308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5E767CD5" w:rsidRPr="48F1308D">
              <w:rPr>
                <w:rFonts w:ascii="Verdana" w:eastAsia="Verdana" w:hAnsi="Verdana" w:cs="Verdana"/>
                <w:sz w:val="20"/>
                <w:szCs w:val="20"/>
              </w:rPr>
              <w:t>27-06</w:t>
            </w:r>
            <w:r w:rsidR="596E807D" w:rsidRPr="48F1308D"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 w:rsidR="00747603" w:rsidRPr="48F1308D">
              <w:rPr>
                <w:rFonts w:ascii="Verdana" w:eastAsia="Verdana" w:hAnsi="Verdana" w:cs="Verdana"/>
                <w:sz w:val="20"/>
                <w:szCs w:val="20"/>
              </w:rPr>
              <w:t>2023</w:t>
            </w:r>
            <w:r w:rsidR="008E3893">
              <w:rPr>
                <w:rFonts w:ascii="Verdana" w:eastAsia="Verdana" w:hAnsi="Verdana" w:cs="Verdana"/>
                <w:sz w:val="20"/>
                <w:szCs w:val="20"/>
              </w:rPr>
              <w:br/>
            </w:r>
            <w:r w:rsidR="007379E3">
              <w:rPr>
                <w:rFonts w:ascii="Verdana" w:eastAsia="Verdana" w:hAnsi="Verdana" w:cs="Verdana"/>
                <w:sz w:val="20"/>
                <w:szCs w:val="20"/>
              </w:rPr>
              <w:t xml:space="preserve">Geen opmerkingen, dus vastgesteld bij deze. </w:t>
            </w:r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85C5C" w14:textId="24F39B58" w:rsidR="00986AB6" w:rsidRPr="001A4D89" w:rsidRDefault="5EC55AA8" w:rsidP="133B91AE">
            <w:pPr>
              <w:spacing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33B91A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19.30 </w:t>
            </w:r>
            <w:r w:rsidR="009D006D" w:rsidRPr="133B91A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uur</w:t>
            </w:r>
          </w:p>
        </w:tc>
      </w:tr>
      <w:tr w:rsidR="00DB03B6" w:rsidRPr="00E928E8" w14:paraId="6C420088" w14:textId="77777777" w:rsidTr="00C16A06">
        <w:trPr>
          <w:trHeight w:val="7952"/>
        </w:trPr>
        <w:tc>
          <w:tcPr>
            <w:tcW w:w="1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BF3AF" w14:textId="5362190A" w:rsidR="00DB03B6" w:rsidRPr="00E928E8" w:rsidRDefault="00DB03B6" w:rsidP="00715D07">
            <w:pPr>
              <w:pStyle w:val="Lijstalinea"/>
              <w:numPr>
                <w:ilvl w:val="0"/>
                <w:numId w:val="17"/>
              </w:num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73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236DE" w14:textId="14D42789" w:rsidR="00B863FA" w:rsidRPr="00B863FA" w:rsidRDefault="00B863FA" w:rsidP="4E0F271D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8F1308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OPR</w:t>
            </w:r>
            <w:r w:rsidR="16C96E1F" w:rsidRPr="48F1308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1e deel</w:t>
            </w:r>
            <w:r w:rsidRPr="48F1308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35CA3B65" w:rsidRPr="48F1308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0C9D8AD" w14:textId="74FF0A33" w:rsidR="71A27049" w:rsidRPr="005375EB" w:rsidRDefault="71A27049" w:rsidP="48F1308D">
            <w:pPr>
              <w:pStyle w:val="Lijstalinea"/>
              <w:numPr>
                <w:ilvl w:val="0"/>
                <w:numId w:val="27"/>
              </w:numPr>
              <w:spacing w:after="0" w:line="240" w:lineRule="auto"/>
              <w:rPr>
                <w:color w:val="000000" w:themeColor="text1"/>
              </w:rPr>
            </w:pPr>
            <w:r w:rsidRPr="4AE6B3F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Voorzitterschap?</w:t>
            </w:r>
            <w:r w:rsidR="0060196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>Rinske neemt het op zich, maar als iemand anders zich geroepen voelt, mag dat nog steeds.</w:t>
            </w:r>
            <w:r w:rsidR="00EF329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</w:r>
            <w:r w:rsidR="00D93F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Marit brengt in dat er mogelijk nog iemand</w:t>
            </w:r>
            <w:r w:rsidR="009C275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zou deelnemen, maar die is helaas toch afgevalle</w:t>
            </w:r>
            <w:r w:rsidR="0047340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n uiteindelijk. </w:t>
            </w:r>
            <w:r w:rsidR="0047340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>We besluiten nog een keer de oproep te delen</w:t>
            </w:r>
            <w:r w:rsidR="000B4F6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die vorig jaar gedeeld is. </w:t>
            </w:r>
            <w:r w:rsidR="000B4F6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</w:r>
            <w:r w:rsidR="00506A5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</w:r>
            <w:r w:rsidR="000B4F6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Daarnaast wordt er gesproken om een keer de accountant </w:t>
            </w:r>
            <w:r w:rsidR="002160B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van het SWV uit te nodigen. </w:t>
            </w:r>
            <w:r w:rsidR="0060196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71FBB841" w14:textId="77777777" w:rsidR="005375EB" w:rsidRDefault="005375EB" w:rsidP="005375EB">
            <w:pPr>
              <w:pStyle w:val="Lijstalinea"/>
              <w:spacing w:after="0" w:line="240" w:lineRule="auto"/>
              <w:rPr>
                <w:color w:val="000000" w:themeColor="text1"/>
              </w:rPr>
            </w:pPr>
          </w:p>
          <w:p w14:paraId="6E2D7D48" w14:textId="7C0E5E3E" w:rsidR="007D3CCD" w:rsidRDefault="7F48E0CA" w:rsidP="00B863FA">
            <w:pPr>
              <w:pStyle w:val="Lijstalinea"/>
              <w:numPr>
                <w:ilvl w:val="0"/>
                <w:numId w:val="27"/>
              </w:num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6B3F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Vaststellen j</w:t>
            </w:r>
            <w:r w:rsidR="6B6B14EC" w:rsidRPr="4AE6B3F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aarverslag</w:t>
            </w:r>
            <w:r w:rsidR="00403100" w:rsidRPr="4AE6B3F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2022-2023</w:t>
            </w:r>
            <w:r w:rsidR="002160B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Iedereen is akkoord. </w:t>
            </w:r>
            <w:r w:rsidR="00F31B8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Jaarverslag wordt vastgesteld. </w:t>
            </w:r>
          </w:p>
          <w:p w14:paraId="451B2810" w14:textId="07CCC8D4" w:rsidR="00F31B87" w:rsidRPr="00F31B87" w:rsidRDefault="1CC42031" w:rsidP="00F31B87">
            <w:pPr>
              <w:pStyle w:val="Lijstalinea"/>
              <w:numPr>
                <w:ilvl w:val="0"/>
                <w:numId w:val="27"/>
              </w:numPr>
              <w:spacing w:after="0" w:line="240" w:lineRule="auto"/>
              <w:rPr>
                <w:color w:val="000000" w:themeColor="text1"/>
              </w:rPr>
            </w:pPr>
            <w:r w:rsidRPr="4AE6B3F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Vaststellen </w:t>
            </w:r>
            <w:r w:rsidR="0FA08DE2" w:rsidRPr="4AE6B3F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</w:t>
            </w:r>
            <w:r w:rsidRPr="4AE6B3F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edezeggenschaps</w:t>
            </w:r>
            <w:r w:rsidR="004D54A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reglement</w:t>
            </w:r>
            <w:r w:rsidRPr="4AE6B3F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OPR</w:t>
            </w:r>
            <w:r w:rsidR="002160B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>Datum in de voetnoot moet nog aangepas</w:t>
            </w:r>
            <w:r w:rsidR="00F76615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t. </w:t>
            </w:r>
            <w:r w:rsidR="0085687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Er wordt over gesproken </w:t>
            </w:r>
            <w:r w:rsidR="00CB0DC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om die van </w:t>
            </w:r>
            <w:r w:rsidR="006D47F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dit</w:t>
            </w:r>
            <w:r w:rsidR="00CB0DC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jaar met terugwerkende kracht vast te stellen en die voor volgend schooljaar vast te stellen</w:t>
            </w:r>
            <w:r w:rsidR="006D47F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(2024-2025).</w:t>
            </w:r>
            <w:r w:rsidR="00C258F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</w:r>
            <w:r w:rsidR="00D258F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Er zijn een aantal opmerkingen over dat het ‘lot’ beslist, maar dit is daadwerkelijk een loting. </w:t>
            </w:r>
            <w:r w:rsidR="00D258F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Er </w:t>
            </w:r>
            <w:r w:rsidR="008A231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wordt</w:t>
            </w:r>
            <w:r w:rsidR="00500AB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iets benoemd over discriminatie </w:t>
            </w:r>
            <w:proofErr w:type="spellStart"/>
            <w:r w:rsidR="00500AB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etc</w:t>
            </w:r>
            <w:proofErr w:type="spellEnd"/>
            <w:r w:rsidR="00500AB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, is dit echt nodig? Blijkbaar is dit wettelijk bepaald. </w:t>
            </w:r>
            <w:r w:rsidR="00F31B8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Medezeggenschapsreglement van 2023-2024 is met terugwerkende kracht vastgesteld. </w:t>
            </w:r>
          </w:p>
          <w:p w14:paraId="27FC5594" w14:textId="6CF54BB6" w:rsidR="00234589" w:rsidRPr="00B863FA" w:rsidRDefault="1CC42031" w:rsidP="00B863FA">
            <w:pPr>
              <w:pStyle w:val="Lijstalinea"/>
              <w:numPr>
                <w:ilvl w:val="0"/>
                <w:numId w:val="27"/>
              </w:num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8F1308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Vaststellen Huishoudelijk reglement OPR </w:t>
            </w:r>
            <w:r w:rsidR="4070EBF1" w:rsidRPr="48F1308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2023-2024</w:t>
            </w:r>
            <w:r w:rsidR="008A231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>Voetnoot in document nog aanpassen</w:t>
            </w:r>
            <w:r w:rsidR="00A1464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. </w:t>
            </w:r>
            <w:r w:rsidR="00500AB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</w:r>
            <w:r w:rsidR="004F398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1 opmerking over artikel 4 8</w:t>
            </w:r>
            <w:r w:rsidR="004F3983" w:rsidRPr="004F3983">
              <w:rPr>
                <w:rFonts w:ascii="Verdana" w:eastAsia="Verdana" w:hAnsi="Verdana" w:cs="Verdana"/>
                <w:color w:val="000000" w:themeColor="text1"/>
                <w:sz w:val="20"/>
                <w:szCs w:val="20"/>
                <w:vertAlign w:val="superscript"/>
              </w:rPr>
              <w:t>e</w:t>
            </w:r>
            <w:r w:rsidR="004F398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lid is akkoord.</w:t>
            </w:r>
            <w:r w:rsidR="00A1464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Huishoudelijk reglement wordt bij deze vastgesteld. </w:t>
            </w:r>
            <w:r w:rsidR="004F398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06B4842B" w14:textId="7CDF4968" w:rsidR="00C26C7F" w:rsidRDefault="4070EBF1" w:rsidP="006E00B5">
            <w:pPr>
              <w:pStyle w:val="Lijstalinea"/>
              <w:numPr>
                <w:ilvl w:val="0"/>
                <w:numId w:val="27"/>
              </w:num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C26C7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Vaststellen Statuut OPR 2023-2024</w:t>
            </w:r>
            <w:r w:rsidR="004F3983" w:rsidRPr="00C26C7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Voetnoot aanpassen. </w:t>
            </w:r>
            <w:r w:rsidR="004F3983" w:rsidRPr="00C26C7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</w:r>
            <w:r w:rsidR="00787CB7" w:rsidRPr="00C26C7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Verder geen opmerkingen, dus na aanpassing van voetnoot</w:t>
            </w:r>
            <w:r w:rsidR="00C26C7F" w:rsidRPr="00C26C7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akkoord. </w:t>
            </w:r>
            <w:r w:rsidR="00A1464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Statuut wordt bij deze vastgesteld. </w:t>
            </w:r>
          </w:p>
          <w:p w14:paraId="4DB10BE6" w14:textId="59B3FA67" w:rsidR="00AF3027" w:rsidRPr="00D36B77" w:rsidRDefault="00C26C7F" w:rsidP="00D36B77">
            <w:pPr>
              <w:pStyle w:val="Lijstalinea"/>
              <w:numPr>
                <w:ilvl w:val="0"/>
                <w:numId w:val="27"/>
              </w:num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C26C7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Website: voor volgende vergadering iedereen naar kijken en dan laten updaten. </w:t>
            </w:r>
            <w:r w:rsidR="00787CB7" w:rsidRPr="00C26C7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0DF514D7" w14:textId="4F84662B" w:rsidR="006D1CCC" w:rsidRPr="006D1CCC" w:rsidRDefault="19DDB70A" w:rsidP="006D1CCC">
            <w:pPr>
              <w:pStyle w:val="Lijstalinea"/>
              <w:numPr>
                <w:ilvl w:val="0"/>
                <w:numId w:val="27"/>
              </w:numPr>
              <w:spacing w:after="0" w:line="240" w:lineRule="auto"/>
              <w:rPr>
                <w:color w:val="000000" w:themeColor="text1"/>
              </w:rPr>
            </w:pPr>
            <w:r w:rsidRPr="4AE6B3F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Jaarplan 2023-2024</w:t>
            </w:r>
            <w:r w:rsidR="00D36B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/vooruitblik 2023-2024 </w:t>
            </w:r>
            <w:r w:rsidR="000C65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We </w:t>
            </w:r>
            <w:r w:rsidR="004072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bediscussiëren</w:t>
            </w:r>
            <w:r w:rsidR="000C65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wat wij als OPR belangrijk vinden voor volgend schooljaar. Er wordt aangegeven</w:t>
            </w:r>
            <w:r w:rsidR="009D092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dat we zelf graag wat meer initiatief/regie willen hebben over wat er besproken wordt in de vergaderingen. </w:t>
            </w:r>
            <w:r w:rsidR="006723D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Omdat er nu geen OP geschreven </w:t>
            </w:r>
            <w:r w:rsidR="006723D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lastRenderedPageBreak/>
              <w:t xml:space="preserve">hoeft te worden, kunnen we wat meer de diepte in. </w:t>
            </w:r>
            <w:r w:rsidR="003B12A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Contact met de </w:t>
            </w:r>
            <w:proofErr w:type="spellStart"/>
            <w:r w:rsidR="003B12A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MRen</w:t>
            </w:r>
            <w:proofErr w:type="spellEnd"/>
            <w:r w:rsidR="003B12A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is een belangrijk onderdeel daarvan</w:t>
            </w:r>
            <w:r w:rsidR="001E5225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. Marleen heeft hier ervaring mee en die was positief. Er bleek toch ook weinig bekendheid te zijn voor de OPR. </w:t>
            </w:r>
            <w:r w:rsidR="006D1CC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</w:r>
            <w:r w:rsidR="00EE40A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Thema verdeling: </w:t>
            </w:r>
            <w:r w:rsidR="006D1CC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>B</w:t>
            </w:r>
            <w:r w:rsidR="006723D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asisondersteuning </w:t>
            </w:r>
            <w:r w:rsidR="0094205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(Marjolein, Gerty, Marit en Rinske) </w:t>
            </w:r>
            <w:r w:rsidR="006723D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Inclusief onderwijs </w:t>
            </w:r>
            <w:r w:rsidR="0094205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(Sharon, Marleen, Annika) </w:t>
            </w:r>
            <w:r w:rsidR="006D1CC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</w:r>
            <w:r w:rsidR="006D1CC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Voor het thema inclusiever onderwijs zijn ouders interessant om te bevragen. Hoe gaan we die bereiken? </w:t>
            </w:r>
            <w:r w:rsidR="006D1CC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Daarnaast </w:t>
            </w:r>
            <w:r w:rsidR="000964E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zouden we informatie kunnen </w:t>
            </w:r>
            <w:r w:rsidR="00E945F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halen bij het oudersteunpunt, welke vragen komen daar binnen? </w:t>
            </w:r>
            <w:r w:rsidR="00E945F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Kunnen we de </w:t>
            </w:r>
            <w:proofErr w:type="spellStart"/>
            <w:r w:rsidR="00E945F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GMRen</w:t>
            </w:r>
            <w:proofErr w:type="spellEnd"/>
            <w:r w:rsidR="00E945F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hiervoor benaderen? </w:t>
            </w:r>
            <w:r w:rsidR="005440E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</w:r>
            <w:r w:rsidR="005440E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Sharon deelt dat haar ervaringen </w:t>
            </w:r>
            <w:r w:rsidR="00066CE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binnen de school en binnen de OR. Wat vinden ouders inclusief onderwijs</w:t>
            </w:r>
            <w:r w:rsidR="00B97D1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en hun verwachtingen hierbij</w:t>
            </w:r>
            <w:r w:rsidR="00066CE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? </w:t>
            </w:r>
            <w:r w:rsidR="00231D8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Hoe staat dit tegenover het beeld van Den Haag bij inclusief onderwijs?  </w:t>
            </w:r>
            <w:r w:rsidR="00E37F8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Wat is dan de visie van het SWV </w:t>
            </w:r>
            <w:r w:rsidR="0060058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Apeldoorn PO? </w:t>
            </w:r>
            <w:r w:rsidR="00D551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Hoe sluit de begroting </w:t>
            </w:r>
            <w:proofErr w:type="spellStart"/>
            <w:r w:rsidR="00D551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etc</w:t>
            </w:r>
            <w:proofErr w:type="spellEnd"/>
            <w:r w:rsidR="00D551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hier dan op aan? </w:t>
            </w:r>
            <w:r w:rsidR="00740A8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</w:r>
            <w:r w:rsidR="00740A8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Voor de volgende </w:t>
            </w:r>
            <w:r w:rsidR="00E745F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vergadering:</w:t>
            </w:r>
            <w:r w:rsidR="00E745F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- </w:t>
            </w:r>
            <w:r w:rsidR="00166E7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legt Rinske contact met de GMR:</w:t>
            </w:r>
            <w:r w:rsidR="00E745F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00B1659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Rinske haar collega is voorzitter van de GMR, dus </w:t>
            </w:r>
            <w:r w:rsidR="001C0FF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kort lijntje</w:t>
            </w:r>
            <w:r w:rsidR="00B1659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.</w:t>
            </w:r>
            <w:r w:rsidR="001C0FF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00B1659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00B1659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>- Marleen gaat uitzoeken wat de visie van Den Haag is op inclusief onderwijs</w:t>
            </w:r>
            <w:r w:rsidR="00166E7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>- Annika zoekt uit wat de visie van het SWV Apeldoorn PO op inclusi</w:t>
            </w:r>
            <w:r w:rsidR="00BA73E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ef</w:t>
            </w:r>
            <w:r w:rsidR="00166E7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onderwijs. </w:t>
            </w:r>
            <w:r w:rsidR="0070280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</w:r>
            <w:r w:rsidR="0070280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Andere vragen: </w:t>
            </w:r>
            <w:r w:rsidR="00507F2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- welke expertise van het SWV wordt </w:t>
            </w:r>
            <w:r w:rsidR="005A6EB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het meest aangesproken? Waar ligt de meeste interesse?</w:t>
            </w:r>
            <w:r w:rsidR="005055E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 xml:space="preserve">- is er een rode draad in de aanvragen </w:t>
            </w:r>
            <w:r w:rsidR="0070280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va</w:t>
            </w:r>
            <w:r w:rsidR="005055E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n de </w:t>
            </w:r>
            <w:proofErr w:type="spellStart"/>
            <w:r w:rsidR="005055E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TLV</w:t>
            </w:r>
            <w:r w:rsidR="0070280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’</w:t>
            </w:r>
            <w:r w:rsidR="005055E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</w:t>
            </w:r>
            <w:proofErr w:type="spellEnd"/>
            <w:r w:rsidR="005055E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0070280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zichtbaar? Is er een lijn? </w:t>
            </w:r>
            <w:r w:rsidR="005A6EB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4B2EC2B9" w14:textId="77777777" w:rsidR="00C26C7F" w:rsidRDefault="00C26C7F" w:rsidP="4AE6B3F1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29492A86" w14:textId="563F0850" w:rsidR="00234589" w:rsidRPr="00B863FA" w:rsidRDefault="1893D649" w:rsidP="4AE6B3F1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6B3F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OPR 2e deel: </w:t>
            </w:r>
          </w:p>
          <w:p w14:paraId="656E000E" w14:textId="1AA91E3E" w:rsidR="0022311F" w:rsidRDefault="7E13FFB5" w:rsidP="0022311F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6B3F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Bespreken </w:t>
            </w:r>
            <w:r w:rsidR="1893D649" w:rsidRPr="4AE6B3F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rondgestuurde brief</w:t>
            </w:r>
            <w:r w:rsidR="0022311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</w:r>
            <w:r w:rsidR="004342B5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Niet aan toegekomen. Wordt rechtstreek met Anja gedaan. </w:t>
            </w:r>
            <w:r w:rsidR="004D3FB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Zie onderstaand bij 4. </w:t>
            </w:r>
          </w:p>
          <w:p w14:paraId="0CC17037" w14:textId="499A4FA5" w:rsidR="00234589" w:rsidRDefault="1893D649" w:rsidP="0022311F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8F1308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Conceptplan subsidieaanvraag</w:t>
            </w:r>
            <w:r w:rsidR="000270E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, document kon helaa</w:t>
            </w:r>
            <w:r w:rsidR="004D3FB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</w:t>
            </w:r>
            <w:r w:rsidR="000270E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niet </w:t>
            </w:r>
            <w:r w:rsidR="004D3FB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op tijd </w:t>
            </w:r>
            <w:r w:rsidR="000270E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gedeeld worden</w:t>
            </w:r>
            <w:r w:rsidR="004342B5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, dus licht Anja het direct toe. Zie</w:t>
            </w:r>
            <w:r w:rsidR="004D3FB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onderstaand bij 4. </w:t>
            </w:r>
          </w:p>
          <w:p w14:paraId="7CB05B89" w14:textId="20B546E8" w:rsidR="00C16A06" w:rsidRPr="00B863FA" w:rsidRDefault="00C16A06" w:rsidP="00C16A06">
            <w:pPr>
              <w:pStyle w:val="Lijstalinea"/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4843E" w14:textId="1FBAFBCA" w:rsidR="00DB03B6" w:rsidRPr="00E928E8" w:rsidRDefault="008B0AB4" w:rsidP="598E6B2E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0491BF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19.</w:t>
            </w:r>
            <w:r w:rsidR="57D55CAC" w:rsidRPr="10491BF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40</w:t>
            </w:r>
            <w:r w:rsidRPr="10491BF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uur</w:t>
            </w:r>
          </w:p>
        </w:tc>
      </w:tr>
      <w:tr w:rsidR="00EF10CD" w:rsidRPr="00E928E8" w14:paraId="16199E55" w14:textId="77777777" w:rsidTr="4AE6B3F1">
        <w:trPr>
          <w:trHeight w:val="270"/>
        </w:trPr>
        <w:tc>
          <w:tcPr>
            <w:tcW w:w="1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F52AB" w14:textId="77777777" w:rsidR="00EF10CD" w:rsidRPr="00E928E8" w:rsidRDefault="00EF10CD" w:rsidP="00715D07">
            <w:pPr>
              <w:pStyle w:val="Lijstalinea"/>
              <w:numPr>
                <w:ilvl w:val="0"/>
                <w:numId w:val="17"/>
              </w:num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33978" w14:textId="20D778A0" w:rsidR="0054507B" w:rsidRPr="00234589" w:rsidRDefault="2D98289A" w:rsidP="48F1308D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8F1308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Rondvraag</w:t>
            </w:r>
            <w:r w:rsidRPr="48F1308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1937BF92" w:rsidRPr="48F1308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(zijn er nog vragen voor Anja?) </w:t>
            </w:r>
            <w:r w:rsidR="0054507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br/>
              <w:t>Geen</w:t>
            </w:r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09825" w14:textId="7E83C033" w:rsidR="00EF10CD" w:rsidRPr="00E928E8" w:rsidRDefault="2D98289A" w:rsidP="598E6B2E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8F1308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20.20 </w:t>
            </w:r>
            <w:r w:rsidR="39798348" w:rsidRPr="48F1308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uur</w:t>
            </w:r>
          </w:p>
        </w:tc>
      </w:tr>
      <w:tr w:rsidR="00E928E8" w:rsidRPr="00E928E8" w14:paraId="1719CE5E" w14:textId="77777777" w:rsidTr="4AE6B3F1">
        <w:trPr>
          <w:trHeight w:val="270"/>
        </w:trPr>
        <w:tc>
          <w:tcPr>
            <w:tcW w:w="1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708A8" w14:textId="28878A27" w:rsidR="00E928E8" w:rsidRPr="00E928E8" w:rsidRDefault="00E928E8" w:rsidP="00E928E8">
            <w:pPr>
              <w:pStyle w:val="Lijstalinea"/>
              <w:numPr>
                <w:ilvl w:val="0"/>
                <w:numId w:val="17"/>
              </w:num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73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B5012" w14:textId="54B0E8F6" w:rsidR="00E928E8" w:rsidRPr="00234589" w:rsidRDefault="1AB79346" w:rsidP="48F1308D">
            <w:pPr>
              <w:keepLines/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8F1308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Actualiteiten en punten vanuit het SWV (met Anja Baars) </w:t>
            </w:r>
          </w:p>
          <w:p w14:paraId="0D59234B" w14:textId="4A16AFFD" w:rsidR="00E928E8" w:rsidRPr="0066759E" w:rsidRDefault="1AB79346" w:rsidP="48F1308D">
            <w:pPr>
              <w:pStyle w:val="Lijstalinea"/>
              <w:keepLines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</w:rPr>
            </w:pPr>
            <w:r w:rsidRPr="48F1308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Generieke korting (is er nieuws?) </w:t>
            </w:r>
          </w:p>
          <w:p w14:paraId="7908D974" w14:textId="05E22C21" w:rsidR="0066759E" w:rsidRDefault="0054325D" w:rsidP="0066759E">
            <w:pPr>
              <w:pStyle w:val="Lijstalinea"/>
              <w:keepLines/>
              <w:spacing w:after="0" w:line="240" w:lineRule="auto"/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lastRenderedPageBreak/>
              <w:t>Vorige week is er een brief</w:t>
            </w:r>
            <w:r w:rsidR="00C07264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binnen gekomen over de generieke korting. Het volledige bedrag dat gekort wordt zou neerkomen op ongeveer 170.000 euro. Dit zou</w:t>
            </w:r>
            <w:r w:rsidR="00177585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dan</w:t>
            </w:r>
            <w:r w:rsidR="00C07264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meevallen</w:t>
            </w:r>
            <w:r w:rsidR="000A1429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ten opzichte van de verwachtingen</w:t>
            </w:r>
            <w:r w:rsidR="00177585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. Daar komt alleen nog wel bij dat het SWV </w:t>
            </w:r>
            <w:r w:rsidR="002C2216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op het weerstandsvermogen uit moet komen binnen 3 maanden tijd. Daarnaast is er ook nog de indexering waar rekening gehouden mee moet worden. </w:t>
            </w:r>
            <w:r w:rsidR="00BE0700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Er zijn dus nog veel onzekerheden </w:t>
            </w:r>
            <w:r w:rsidR="0067639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helaas. Er wordt nu gedacht aan een menukaart die eerder gebruikt is</w:t>
            </w:r>
            <w:r w:rsidR="000A1429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in het verleden</w:t>
            </w:r>
            <w:r w:rsidR="0067639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. </w:t>
            </w:r>
            <w:r w:rsidR="00915AA2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Beschikkingen en lichte middelen worden per maand uitbetaald</w:t>
            </w:r>
            <w:r w:rsidR="00A75165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, omdat het SWV ook per maand geld binnenkrijgt vanuit het ministerie. </w:t>
            </w:r>
          </w:p>
          <w:p w14:paraId="091E870C" w14:textId="134DA7C4" w:rsidR="002B2A57" w:rsidRPr="00234589" w:rsidRDefault="002B2A57" w:rsidP="0066759E">
            <w:pPr>
              <w:pStyle w:val="Lijstalinea"/>
              <w:keepLines/>
              <w:spacing w:after="0" w:line="240" w:lineRule="auto"/>
              <w:rPr>
                <w:color w:val="000000" w:themeColor="text1"/>
              </w:rPr>
            </w:pPr>
            <w: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Er wordt nu gesproken over</w:t>
            </w:r>
            <w:r w:rsidR="00AB2CE0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maatwerk specifieke onderwijsbehoeften. </w:t>
            </w:r>
            <w:r w:rsidR="0036651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br/>
            </w:r>
            <w:r w:rsidR="0036651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br/>
              <w:t xml:space="preserve">Als tip komt er vanuit de OPR: kan op de menukaart ook </w:t>
            </w:r>
            <w:r w:rsidR="00611FD2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een kopje </w:t>
            </w:r>
            <w:r w:rsidR="00F55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komen voor materiaal dat gebruikt kan worden voor inclusiever onderwijs</w:t>
            </w:r>
            <w:r w:rsidR="007031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of maatwerk kinderen</w:t>
            </w:r>
            <w:r w:rsidR="00F55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? </w:t>
            </w:r>
            <w:r w:rsidR="008A5CA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Anja gaat dit inbrengen. </w:t>
            </w:r>
            <w:r w:rsidR="00F55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br/>
            </w:r>
          </w:p>
          <w:p w14:paraId="26F2A25B" w14:textId="73F45580" w:rsidR="00E928E8" w:rsidRPr="00234589" w:rsidRDefault="1AB79346" w:rsidP="48F1308D">
            <w:pPr>
              <w:pStyle w:val="Lijstalinea"/>
              <w:keepLines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</w:rPr>
            </w:pPr>
            <w:r w:rsidRPr="48F1308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Hoogbegaafdheidssubsidie wordt niet aangevraagd: uitleg</w:t>
            </w:r>
            <w:r w:rsidR="00C8002A">
              <w:br/>
            </w:r>
            <w:r w:rsidRPr="48F1308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rondgestuurde brief</w:t>
            </w:r>
            <w:r w:rsidR="00A17900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.</w:t>
            </w:r>
            <w:r w:rsidR="00A17900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br/>
            </w:r>
            <w:r w:rsidR="00A75D64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Fulltime HB onderwijs is niet aanwezig binnen Apeldoorn. Hiervoor wordt de regio gebruikt. </w:t>
            </w:r>
            <w:r w:rsidR="006C75E4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br/>
              <w:t xml:space="preserve">De subsidie houdt in dat er eenmalig een bedrag </w:t>
            </w:r>
            <w:r w:rsidR="004901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aangevraagd kan worden. In het ondersteuningsplan van SWV Apeldoorn PO wordt niet gesproken over fulltime HB onderwijs, dus kan het </w:t>
            </w:r>
            <w:r w:rsidR="0027546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daarvoor überhaupt</w:t>
            </w:r>
            <w:r w:rsidR="004901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niet aangevraagd worden.</w:t>
            </w:r>
            <w:r w:rsidR="004901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br/>
            </w:r>
            <w:r w:rsidR="004901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br/>
              <w:t>Het SWV gaat</w:t>
            </w:r>
            <w:r w:rsidR="00064446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wel zelf </w:t>
            </w:r>
            <w:r w:rsidR="004901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onderzoek</w:t>
            </w:r>
            <w:r w:rsidR="00064446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doen</w:t>
            </w:r>
            <w:r w:rsidR="004901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binnen het domein HB</w:t>
            </w:r>
            <w:r w:rsidR="002F43C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(dit staat los van de subsidieaanvraag).</w:t>
            </w:r>
            <w:r w:rsidR="00157A65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="004901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="00B5453B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br/>
            </w:r>
            <w:r w:rsidR="00B5453B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br/>
              <w:t xml:space="preserve">Schoolbesturen maken zelf de inclusie criteria voor plusgroepen etc. Het SWV heeft hier geen </w:t>
            </w:r>
            <w:r w:rsidR="001C011B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invloed op. </w:t>
            </w:r>
            <w:r w:rsidR="00A17900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br/>
            </w:r>
            <w:r w:rsidRPr="48F1308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2A3CA046" w14:textId="0CE1A54C" w:rsidR="00E94DEF" w:rsidRPr="006B4F51" w:rsidRDefault="4C17B49D" w:rsidP="003C1908">
            <w:pPr>
              <w:pStyle w:val="Lijstalinea"/>
              <w:keepLines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</w:rPr>
            </w:pPr>
            <w:r w:rsidRPr="48F1308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Subsidieaanvraag</w:t>
            </w:r>
            <w:r w:rsidR="0027546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, wat gaat er wel ingediend worden</w:t>
            </w:r>
            <w:r w:rsidRPr="48F1308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:</w:t>
            </w:r>
            <w:r w:rsidR="00C8002A">
              <w:br/>
            </w:r>
            <w:r w:rsidRPr="48F1308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- verlenging stargroep</w:t>
            </w:r>
            <w:r w:rsidR="00C8002A">
              <w:br/>
            </w:r>
            <w:r w:rsidRPr="48F1308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- begaafdheidsonderwijs SO </w:t>
            </w:r>
            <w:r w:rsidR="00C8002A">
              <w:br/>
            </w:r>
            <w:r w:rsidRPr="48F1308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- doorgang 7/8 begaafdheid naar VO </w:t>
            </w:r>
          </w:p>
          <w:p w14:paraId="6ECA8345" w14:textId="77777777" w:rsidR="006B4F51" w:rsidRPr="00E94DEF" w:rsidRDefault="006B4F51" w:rsidP="006B4F51">
            <w:pPr>
              <w:pStyle w:val="Lijstalinea"/>
              <w:keepLines/>
              <w:spacing w:after="0" w:line="240" w:lineRule="auto"/>
              <w:rPr>
                <w:color w:val="000000" w:themeColor="text1"/>
              </w:rPr>
            </w:pPr>
          </w:p>
          <w:p w14:paraId="2313FFBB" w14:textId="1F0D66DA" w:rsidR="00E928E8" w:rsidRPr="00234589" w:rsidRDefault="4C17B49D" w:rsidP="003C1908">
            <w:pPr>
              <w:pStyle w:val="Lijstalinea"/>
              <w:keepLines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</w:rPr>
            </w:pPr>
            <w:r w:rsidRPr="48F1308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Onderzoek bij besturen naar lichte middelen</w:t>
            </w:r>
            <w:r w:rsidR="00171212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br/>
              <w:t>Komt vanuit het ondersteuningsplan. Er is inmiddels een bureau ingehuurd</w:t>
            </w:r>
            <w:r w:rsidR="0092221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en Ed </w:t>
            </w:r>
            <w:proofErr w:type="spellStart"/>
            <w:r w:rsidR="0092221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Smeeds</w:t>
            </w:r>
            <w:proofErr w:type="spellEnd"/>
            <w:r w:rsidR="00922211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gaat dit onderzoek leiden. Op wat voor manier maken besturen keuzes in waar ze het geld voor de lichte middelen</w:t>
            </w:r>
            <w:r w:rsidR="006A1968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voor gebruiken. </w:t>
            </w:r>
            <w:r w:rsidR="006452BD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br/>
              <w:t xml:space="preserve">In december worden de resultaten hiervan bekend. </w:t>
            </w:r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67596" w14:textId="071CC93E" w:rsidR="00E928E8" w:rsidRPr="00E928E8" w:rsidRDefault="598D7CC1" w:rsidP="00E928E8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8F1308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20.30 uur</w:t>
            </w:r>
            <w:r w:rsidR="00E928E8" w:rsidRPr="48F1308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928E8" w:rsidRPr="00E928E8" w14:paraId="5AB9BDFF" w14:textId="77777777" w:rsidTr="4AE6B3F1">
        <w:trPr>
          <w:trHeight w:val="270"/>
        </w:trPr>
        <w:tc>
          <w:tcPr>
            <w:tcW w:w="1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6500F" w14:textId="2A8CEAC9" w:rsidR="00E928E8" w:rsidRPr="00E928E8" w:rsidRDefault="00E928E8" w:rsidP="00E928E8">
            <w:pPr>
              <w:pStyle w:val="Lijstalinea"/>
              <w:numPr>
                <w:ilvl w:val="0"/>
                <w:numId w:val="17"/>
              </w:num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73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A385A" w14:textId="63B5862F" w:rsidR="00E928E8" w:rsidRPr="00E928E8" w:rsidRDefault="7D6738CD" w:rsidP="48F1308D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8F1308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Einde vergadering </w:t>
            </w:r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9390" w14:textId="75E9856F" w:rsidR="00E928E8" w:rsidRPr="00E928E8" w:rsidRDefault="5ED74413" w:rsidP="48F1308D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8F1308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+/- 21.30 uur</w:t>
            </w:r>
          </w:p>
        </w:tc>
      </w:tr>
    </w:tbl>
    <w:p w14:paraId="7C22CCBC" w14:textId="77777777" w:rsidR="008B0AB4" w:rsidRPr="00E928E8" w:rsidRDefault="008B0AB4" w:rsidP="598E6B2E">
      <w:pPr>
        <w:pStyle w:val="mystyle"/>
        <w:spacing w:line="240" w:lineRule="auto"/>
        <w:rPr>
          <w:rFonts w:eastAsia="Verdana" w:cs="Verdana"/>
          <w:sz w:val="20"/>
          <w:szCs w:val="20"/>
        </w:rPr>
      </w:pPr>
      <w:r w:rsidRPr="00E928E8">
        <w:rPr>
          <w:rFonts w:eastAsia="Verdana" w:cs="Verdana"/>
          <w:sz w:val="20"/>
          <w:szCs w:val="20"/>
        </w:rPr>
        <w:t>Actiepunten OPR</w:t>
      </w:r>
    </w:p>
    <w:tbl>
      <w:tblPr>
        <w:tblStyle w:val="Tabelraster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98"/>
        <w:gridCol w:w="1843"/>
        <w:gridCol w:w="1984"/>
        <w:gridCol w:w="1814"/>
      </w:tblGrid>
      <w:tr w:rsidR="008B0AB4" w:rsidRPr="00E928E8" w14:paraId="46612BCE" w14:textId="77777777" w:rsidTr="48F1308D">
        <w:tc>
          <w:tcPr>
            <w:tcW w:w="3998" w:type="dxa"/>
          </w:tcPr>
          <w:p w14:paraId="5E154CB2" w14:textId="77777777" w:rsidR="008B0AB4" w:rsidRPr="00E928E8" w:rsidRDefault="008B0AB4" w:rsidP="598E6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E928E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Punt</w:t>
            </w:r>
          </w:p>
        </w:tc>
        <w:tc>
          <w:tcPr>
            <w:tcW w:w="1843" w:type="dxa"/>
          </w:tcPr>
          <w:p w14:paraId="722C2100" w14:textId="77777777" w:rsidR="008B0AB4" w:rsidRPr="00E928E8" w:rsidRDefault="008B0AB4" w:rsidP="598E6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E928E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Wie</w:t>
            </w:r>
          </w:p>
        </w:tc>
        <w:tc>
          <w:tcPr>
            <w:tcW w:w="1984" w:type="dxa"/>
          </w:tcPr>
          <w:p w14:paraId="21FB0320" w14:textId="77777777" w:rsidR="008B0AB4" w:rsidRPr="00E928E8" w:rsidRDefault="008B0AB4" w:rsidP="598E6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E928E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Wanneer</w:t>
            </w:r>
          </w:p>
        </w:tc>
        <w:tc>
          <w:tcPr>
            <w:tcW w:w="1814" w:type="dxa"/>
          </w:tcPr>
          <w:p w14:paraId="35B39B7F" w14:textId="77777777" w:rsidR="008B0AB4" w:rsidRPr="00E928E8" w:rsidRDefault="008B0AB4" w:rsidP="598E6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E928E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afgehandeld</w:t>
            </w:r>
          </w:p>
        </w:tc>
      </w:tr>
      <w:tr w:rsidR="0045362B" w:rsidRPr="00E928E8" w14:paraId="70B237D7" w14:textId="77777777" w:rsidTr="48F1308D">
        <w:tc>
          <w:tcPr>
            <w:tcW w:w="3998" w:type="dxa"/>
          </w:tcPr>
          <w:p w14:paraId="45528947" w14:textId="4952A341" w:rsidR="598E6B2E" w:rsidRPr="00E928E8" w:rsidRDefault="000577FB" w:rsidP="598E6B2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Bekijken website, hoe moet er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geupdate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worden? </w:t>
            </w:r>
          </w:p>
        </w:tc>
        <w:tc>
          <w:tcPr>
            <w:tcW w:w="1843" w:type="dxa"/>
          </w:tcPr>
          <w:p w14:paraId="448CB643" w14:textId="4347CF68" w:rsidR="598E6B2E" w:rsidRPr="00E928E8" w:rsidRDefault="000577FB" w:rsidP="598E6B2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Alle OPR leden </w:t>
            </w:r>
          </w:p>
        </w:tc>
        <w:tc>
          <w:tcPr>
            <w:tcW w:w="1984" w:type="dxa"/>
          </w:tcPr>
          <w:p w14:paraId="273FE043" w14:textId="38EC7705" w:rsidR="598E6B2E" w:rsidRPr="00E928E8" w:rsidRDefault="001D4F16" w:rsidP="598E6B2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Voor 9 november</w:t>
            </w:r>
          </w:p>
        </w:tc>
        <w:tc>
          <w:tcPr>
            <w:tcW w:w="1814" w:type="dxa"/>
          </w:tcPr>
          <w:p w14:paraId="203A0774" w14:textId="20D9BD1D" w:rsidR="598E6B2E" w:rsidRPr="00E928E8" w:rsidRDefault="598E6B2E" w:rsidP="598E6B2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17E98" w:rsidRPr="00E928E8" w14:paraId="6ABE4D6F" w14:textId="77777777" w:rsidTr="48F1308D">
        <w:tc>
          <w:tcPr>
            <w:tcW w:w="3998" w:type="dxa"/>
          </w:tcPr>
          <w:p w14:paraId="1582C13A" w14:textId="4A0EA3F8" w:rsidR="00D17E98" w:rsidRPr="00E928E8" w:rsidRDefault="001D4F16" w:rsidP="598E6B2E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Contact GMR</w:t>
            </w:r>
          </w:p>
        </w:tc>
        <w:tc>
          <w:tcPr>
            <w:tcW w:w="1843" w:type="dxa"/>
          </w:tcPr>
          <w:p w14:paraId="543B7974" w14:textId="1F08DFEC" w:rsidR="00D17E98" w:rsidRPr="00E928E8" w:rsidRDefault="001D4F16" w:rsidP="598E6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Rinske</w:t>
            </w:r>
          </w:p>
        </w:tc>
        <w:tc>
          <w:tcPr>
            <w:tcW w:w="1984" w:type="dxa"/>
          </w:tcPr>
          <w:p w14:paraId="08AF3781" w14:textId="379D12D0" w:rsidR="00D17E98" w:rsidRPr="00E928E8" w:rsidRDefault="001D4F16" w:rsidP="598E6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Voor 9 november </w:t>
            </w:r>
          </w:p>
        </w:tc>
        <w:tc>
          <w:tcPr>
            <w:tcW w:w="1814" w:type="dxa"/>
          </w:tcPr>
          <w:p w14:paraId="44F0F39B" w14:textId="77777777" w:rsidR="00D17E98" w:rsidRPr="00E928E8" w:rsidRDefault="00D17E98" w:rsidP="598E6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D4F16" w:rsidRPr="00E928E8" w14:paraId="5632E9B6" w14:textId="77777777" w:rsidTr="48F1308D">
        <w:tc>
          <w:tcPr>
            <w:tcW w:w="3998" w:type="dxa"/>
          </w:tcPr>
          <w:p w14:paraId="09CD1F14" w14:textId="0DCBCF48" w:rsidR="001D4F16" w:rsidRDefault="005375EB" w:rsidP="598E6B2E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Uitzoeken visie Den Haag inclusief onderwijs </w:t>
            </w:r>
          </w:p>
        </w:tc>
        <w:tc>
          <w:tcPr>
            <w:tcW w:w="1843" w:type="dxa"/>
          </w:tcPr>
          <w:p w14:paraId="1D2DF059" w14:textId="2056825F" w:rsidR="001D4F16" w:rsidRDefault="005375EB" w:rsidP="598E6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Marleen</w:t>
            </w:r>
          </w:p>
        </w:tc>
        <w:tc>
          <w:tcPr>
            <w:tcW w:w="1984" w:type="dxa"/>
          </w:tcPr>
          <w:p w14:paraId="066A5503" w14:textId="7DC372E6" w:rsidR="001D4F16" w:rsidRDefault="005375EB" w:rsidP="598E6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Voor 9 november</w:t>
            </w:r>
          </w:p>
        </w:tc>
        <w:tc>
          <w:tcPr>
            <w:tcW w:w="1814" w:type="dxa"/>
          </w:tcPr>
          <w:p w14:paraId="384BFCED" w14:textId="77777777" w:rsidR="001D4F16" w:rsidRPr="00E928E8" w:rsidRDefault="001D4F16" w:rsidP="598E6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D4F16" w:rsidRPr="00E928E8" w14:paraId="7F39A20A" w14:textId="77777777" w:rsidTr="48F1308D">
        <w:tc>
          <w:tcPr>
            <w:tcW w:w="3998" w:type="dxa"/>
          </w:tcPr>
          <w:p w14:paraId="02C4D342" w14:textId="3259A4FF" w:rsidR="001D4F16" w:rsidRDefault="005375EB" w:rsidP="598E6B2E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lastRenderedPageBreak/>
              <w:t xml:space="preserve">Uitzoeken visie SWV Apeldoorn PO inclusief onderwijs </w:t>
            </w:r>
          </w:p>
        </w:tc>
        <w:tc>
          <w:tcPr>
            <w:tcW w:w="1843" w:type="dxa"/>
          </w:tcPr>
          <w:p w14:paraId="53E940A0" w14:textId="15EC3DE6" w:rsidR="001D4F16" w:rsidRDefault="005375EB" w:rsidP="598E6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Annika</w:t>
            </w:r>
          </w:p>
        </w:tc>
        <w:tc>
          <w:tcPr>
            <w:tcW w:w="1984" w:type="dxa"/>
          </w:tcPr>
          <w:p w14:paraId="36611611" w14:textId="63397B60" w:rsidR="001D4F16" w:rsidRDefault="005375EB" w:rsidP="598E6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Voor 9 november </w:t>
            </w:r>
          </w:p>
        </w:tc>
        <w:tc>
          <w:tcPr>
            <w:tcW w:w="1814" w:type="dxa"/>
          </w:tcPr>
          <w:p w14:paraId="45984FC9" w14:textId="77777777" w:rsidR="001D4F16" w:rsidRPr="00E928E8" w:rsidRDefault="001D4F16" w:rsidP="598E6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714B8BAC" w14:textId="77777777" w:rsidR="008B0AB4" w:rsidRPr="00E928E8" w:rsidRDefault="008B0AB4" w:rsidP="598E6B2E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</w:rPr>
      </w:pPr>
    </w:p>
    <w:p w14:paraId="7A3A48FB" w14:textId="77777777" w:rsidR="008B0AB4" w:rsidRPr="00E928E8" w:rsidRDefault="008B0AB4" w:rsidP="598E6B2E">
      <w:pPr>
        <w:pStyle w:val="mystyle"/>
        <w:spacing w:line="240" w:lineRule="auto"/>
        <w:rPr>
          <w:rFonts w:eastAsia="Verdana" w:cs="Verdana"/>
          <w:sz w:val="20"/>
          <w:szCs w:val="20"/>
        </w:rPr>
      </w:pPr>
      <w:r w:rsidRPr="00E928E8">
        <w:rPr>
          <w:rFonts w:eastAsia="Verdana" w:cs="Verdana"/>
          <w:sz w:val="20"/>
          <w:szCs w:val="20"/>
        </w:rPr>
        <w:t>Besluitenlijst OPR</w:t>
      </w:r>
    </w:p>
    <w:tbl>
      <w:tblPr>
        <w:tblStyle w:val="Tabelraster"/>
        <w:tblW w:w="9668" w:type="dxa"/>
        <w:tblInd w:w="108" w:type="dxa"/>
        <w:tblBorders>
          <w:top w:val="single" w:sz="4" w:space="0" w:color="BFBFBF" w:themeColor="background2"/>
          <w:left w:val="single" w:sz="4" w:space="0" w:color="BFBFBF" w:themeColor="background2"/>
          <w:bottom w:val="single" w:sz="4" w:space="0" w:color="BFBFBF" w:themeColor="background2"/>
          <w:right w:val="single" w:sz="4" w:space="0" w:color="BFBFBF" w:themeColor="background2"/>
          <w:insideH w:val="single" w:sz="4" w:space="0" w:color="BFBFBF" w:themeColor="background2"/>
          <w:insideV w:val="single" w:sz="4" w:space="0" w:color="BFBFBF" w:themeColor="background2"/>
        </w:tblBorders>
        <w:tblLook w:val="04A0" w:firstRow="1" w:lastRow="0" w:firstColumn="1" w:lastColumn="0" w:noHBand="0" w:noVBand="1"/>
      </w:tblPr>
      <w:tblGrid>
        <w:gridCol w:w="6975"/>
        <w:gridCol w:w="2693"/>
      </w:tblGrid>
      <w:tr w:rsidR="008B0AB4" w:rsidRPr="00E928E8" w14:paraId="7CAF3A47" w14:textId="77777777" w:rsidTr="48F1308D">
        <w:tc>
          <w:tcPr>
            <w:tcW w:w="6975" w:type="dxa"/>
          </w:tcPr>
          <w:p w14:paraId="6F392AB8" w14:textId="19FB387B" w:rsidR="00B863FA" w:rsidRPr="00E928E8" w:rsidRDefault="005375EB" w:rsidP="48F13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Vaststellen van Statuut, Huishoudelijke Reglement, Jaarverslag 202</w:t>
            </w:r>
            <w:r w:rsidR="00345BF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2-2023, Medezeggenschapsreglement 2023-2024</w:t>
            </w:r>
          </w:p>
        </w:tc>
        <w:tc>
          <w:tcPr>
            <w:tcW w:w="2693" w:type="dxa"/>
          </w:tcPr>
          <w:p w14:paraId="5F2DD773" w14:textId="57C790CC" w:rsidR="008B0AB4" w:rsidRPr="00E928E8" w:rsidRDefault="00345BFF" w:rsidP="48F13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Op 9 november 2023 </w:t>
            </w:r>
          </w:p>
        </w:tc>
      </w:tr>
    </w:tbl>
    <w:p w14:paraId="7FA3BAE5" w14:textId="1CF236DD" w:rsidR="008B0AB4" w:rsidRPr="00E928E8" w:rsidRDefault="00345BFF" w:rsidP="001B567D">
      <w:pPr>
        <w:pStyle w:val="mystyle"/>
        <w:rPr>
          <w:rFonts w:eastAsia="Verdana"/>
        </w:rPr>
      </w:pPr>
      <w:r>
        <w:rPr>
          <w:rFonts w:eastAsia="Verdana"/>
        </w:rPr>
        <w:br/>
      </w:r>
      <w:r w:rsidR="008B0AB4" w:rsidRPr="48F1308D">
        <w:rPr>
          <w:rFonts w:eastAsia="Verdana"/>
        </w:rPr>
        <w:t>OPR Jaarplanning 20</w:t>
      </w:r>
      <w:r w:rsidR="00ACD302" w:rsidRPr="48F1308D">
        <w:rPr>
          <w:rFonts w:eastAsia="Verdana"/>
        </w:rPr>
        <w:t>23-2024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4672"/>
        <w:gridCol w:w="4672"/>
      </w:tblGrid>
      <w:tr w:rsidR="48F1308D" w14:paraId="30B99AAF" w14:textId="77777777" w:rsidTr="48F1308D">
        <w:trPr>
          <w:trHeight w:val="300"/>
        </w:trPr>
        <w:tc>
          <w:tcPr>
            <w:tcW w:w="4672" w:type="dxa"/>
          </w:tcPr>
          <w:p w14:paraId="7B8AE3F6" w14:textId="1BEB9D3B" w:rsidR="48E47D3C" w:rsidRDefault="48E47D3C" w:rsidP="48F1308D">
            <w:pPr>
              <w:pStyle w:val="mystyle"/>
              <w:rPr>
                <w:rFonts w:eastAsia="Verdana" w:cs="Verdana"/>
                <w:sz w:val="20"/>
                <w:szCs w:val="20"/>
              </w:rPr>
            </w:pPr>
            <w:r w:rsidRPr="48F1308D">
              <w:rPr>
                <w:rFonts w:eastAsia="Verdana" w:cs="Verdana"/>
                <w:b/>
                <w:bCs/>
                <w:color w:val="auto"/>
                <w:sz w:val="20"/>
                <w:szCs w:val="20"/>
              </w:rPr>
              <w:t>OPR vergadering</w:t>
            </w:r>
          </w:p>
        </w:tc>
        <w:tc>
          <w:tcPr>
            <w:tcW w:w="4672" w:type="dxa"/>
          </w:tcPr>
          <w:p w14:paraId="034D7711" w14:textId="00114344" w:rsidR="48E47D3C" w:rsidRDefault="48E47D3C" w:rsidP="48F1308D">
            <w:pPr>
              <w:pStyle w:val="mystyle"/>
              <w:rPr>
                <w:rFonts w:eastAsia="Verdana" w:cs="Verdana"/>
                <w:color w:val="auto"/>
                <w:sz w:val="20"/>
                <w:szCs w:val="20"/>
              </w:rPr>
            </w:pPr>
            <w:r w:rsidRPr="48F1308D">
              <w:rPr>
                <w:rFonts w:eastAsia="Verdana" w:cs="Verdana"/>
                <w:b/>
                <w:bCs/>
                <w:color w:val="auto"/>
                <w:sz w:val="20"/>
                <w:szCs w:val="20"/>
              </w:rPr>
              <w:t>Bestuursvergadering</w:t>
            </w:r>
          </w:p>
        </w:tc>
      </w:tr>
      <w:tr w:rsidR="48F1308D" w14:paraId="2DD2A71B" w14:textId="77777777" w:rsidTr="48F1308D">
        <w:trPr>
          <w:trHeight w:val="300"/>
        </w:trPr>
        <w:tc>
          <w:tcPr>
            <w:tcW w:w="4672" w:type="dxa"/>
          </w:tcPr>
          <w:p w14:paraId="4B2EE844" w14:textId="0930BBEF" w:rsidR="48E47D3C" w:rsidRPr="0054507B" w:rsidRDefault="48E47D3C" w:rsidP="48F1308D">
            <w:pPr>
              <w:pStyle w:val="mystyle"/>
              <w:rPr>
                <w:rFonts w:eastAsia="Verdana" w:cs="Verdana"/>
                <w:strike/>
                <w:color w:val="auto"/>
                <w:sz w:val="20"/>
                <w:szCs w:val="20"/>
              </w:rPr>
            </w:pPr>
            <w:r w:rsidRPr="0054507B">
              <w:rPr>
                <w:rFonts w:eastAsia="Verdana" w:cs="Verdana"/>
                <w:strike/>
                <w:color w:val="auto"/>
                <w:sz w:val="20"/>
                <w:szCs w:val="20"/>
              </w:rPr>
              <w:t>OPR vergadering 1: 25-09-2023</w:t>
            </w:r>
          </w:p>
        </w:tc>
        <w:tc>
          <w:tcPr>
            <w:tcW w:w="4672" w:type="dxa"/>
          </w:tcPr>
          <w:p w14:paraId="617ECD03" w14:textId="1F21B7FB" w:rsidR="48E47D3C" w:rsidRDefault="48E47D3C" w:rsidP="48F1308D">
            <w:pPr>
              <w:pStyle w:val="mystyle"/>
              <w:rPr>
                <w:rFonts w:eastAsia="Verdana" w:cs="Verdana"/>
                <w:color w:val="auto"/>
                <w:sz w:val="20"/>
                <w:szCs w:val="20"/>
              </w:rPr>
            </w:pPr>
            <w:r w:rsidRPr="48F1308D">
              <w:rPr>
                <w:rFonts w:eastAsia="Verdana" w:cs="Verdana"/>
                <w:color w:val="auto"/>
                <w:sz w:val="20"/>
                <w:szCs w:val="20"/>
              </w:rPr>
              <w:t>04-10-2023</w:t>
            </w:r>
          </w:p>
        </w:tc>
      </w:tr>
      <w:tr w:rsidR="48F1308D" w14:paraId="630A30FC" w14:textId="77777777" w:rsidTr="48F1308D">
        <w:trPr>
          <w:trHeight w:val="300"/>
        </w:trPr>
        <w:tc>
          <w:tcPr>
            <w:tcW w:w="4672" w:type="dxa"/>
          </w:tcPr>
          <w:p w14:paraId="037CE753" w14:textId="4849CE38" w:rsidR="48E47D3C" w:rsidRDefault="48E47D3C" w:rsidP="48F1308D">
            <w:pPr>
              <w:pStyle w:val="mystyle"/>
              <w:rPr>
                <w:rFonts w:eastAsia="Verdana" w:cs="Verdana"/>
                <w:color w:val="auto"/>
                <w:sz w:val="20"/>
                <w:szCs w:val="20"/>
              </w:rPr>
            </w:pPr>
            <w:r w:rsidRPr="48F1308D">
              <w:rPr>
                <w:rFonts w:eastAsia="Verdana" w:cs="Verdana"/>
                <w:color w:val="auto"/>
                <w:sz w:val="20"/>
                <w:szCs w:val="20"/>
              </w:rPr>
              <w:t>OPR vergadering 2: 09-11-2023</w:t>
            </w:r>
          </w:p>
        </w:tc>
        <w:tc>
          <w:tcPr>
            <w:tcW w:w="4672" w:type="dxa"/>
          </w:tcPr>
          <w:p w14:paraId="43FDA544" w14:textId="6454ADE2" w:rsidR="48E47D3C" w:rsidRDefault="48E47D3C" w:rsidP="48F1308D">
            <w:pPr>
              <w:pStyle w:val="mystyle"/>
              <w:rPr>
                <w:rFonts w:eastAsia="Verdana" w:cs="Verdana"/>
                <w:color w:val="auto"/>
                <w:sz w:val="20"/>
                <w:szCs w:val="20"/>
              </w:rPr>
            </w:pPr>
            <w:r w:rsidRPr="48F1308D">
              <w:rPr>
                <w:rFonts w:eastAsia="Verdana" w:cs="Verdana"/>
                <w:color w:val="auto"/>
                <w:sz w:val="20"/>
                <w:szCs w:val="20"/>
              </w:rPr>
              <w:t>01-11-2023</w:t>
            </w:r>
          </w:p>
        </w:tc>
      </w:tr>
      <w:tr w:rsidR="48F1308D" w14:paraId="43CBCA1A" w14:textId="77777777" w:rsidTr="48F1308D">
        <w:trPr>
          <w:trHeight w:val="300"/>
        </w:trPr>
        <w:tc>
          <w:tcPr>
            <w:tcW w:w="4672" w:type="dxa"/>
          </w:tcPr>
          <w:p w14:paraId="126BAFA6" w14:textId="53EE760D" w:rsidR="48E47D3C" w:rsidRDefault="48E47D3C" w:rsidP="48F1308D">
            <w:pPr>
              <w:pStyle w:val="mystyle"/>
              <w:rPr>
                <w:rFonts w:eastAsia="Verdana" w:cs="Verdana"/>
                <w:color w:val="auto"/>
                <w:sz w:val="20"/>
                <w:szCs w:val="20"/>
              </w:rPr>
            </w:pPr>
            <w:r w:rsidRPr="48F1308D">
              <w:rPr>
                <w:rFonts w:eastAsia="Verdana" w:cs="Verdana"/>
                <w:color w:val="auto"/>
                <w:sz w:val="20"/>
                <w:szCs w:val="20"/>
              </w:rPr>
              <w:t>OPR vergadering 3: 14-12-2023</w:t>
            </w:r>
          </w:p>
        </w:tc>
        <w:tc>
          <w:tcPr>
            <w:tcW w:w="4672" w:type="dxa"/>
          </w:tcPr>
          <w:p w14:paraId="70D92E42" w14:textId="4CF1E3DE" w:rsidR="48E47D3C" w:rsidRDefault="48E47D3C" w:rsidP="48F1308D">
            <w:pPr>
              <w:pStyle w:val="mystyle"/>
              <w:rPr>
                <w:rFonts w:eastAsia="Verdana" w:cs="Verdana"/>
                <w:color w:val="auto"/>
                <w:sz w:val="20"/>
                <w:szCs w:val="20"/>
              </w:rPr>
            </w:pPr>
            <w:r w:rsidRPr="48F1308D">
              <w:rPr>
                <w:rFonts w:eastAsia="Verdana" w:cs="Verdana"/>
                <w:color w:val="auto"/>
                <w:sz w:val="20"/>
                <w:szCs w:val="20"/>
              </w:rPr>
              <w:t>12-12-2023</w:t>
            </w:r>
          </w:p>
        </w:tc>
      </w:tr>
      <w:tr w:rsidR="48F1308D" w14:paraId="291C4F14" w14:textId="77777777" w:rsidTr="48F1308D">
        <w:trPr>
          <w:trHeight w:val="300"/>
        </w:trPr>
        <w:tc>
          <w:tcPr>
            <w:tcW w:w="4672" w:type="dxa"/>
          </w:tcPr>
          <w:p w14:paraId="54BBBC6C" w14:textId="5BDF349C" w:rsidR="48E47D3C" w:rsidRDefault="48E47D3C" w:rsidP="48F1308D">
            <w:pPr>
              <w:pStyle w:val="mystyle"/>
              <w:rPr>
                <w:rFonts w:eastAsia="Verdana" w:cs="Verdana"/>
                <w:color w:val="auto"/>
                <w:sz w:val="20"/>
                <w:szCs w:val="20"/>
              </w:rPr>
            </w:pPr>
            <w:r w:rsidRPr="48F1308D">
              <w:rPr>
                <w:rFonts w:eastAsia="Verdana" w:cs="Verdana"/>
                <w:color w:val="auto"/>
                <w:sz w:val="20"/>
                <w:szCs w:val="20"/>
              </w:rPr>
              <w:t>OPR vergadering 4: 15-04-2024</w:t>
            </w:r>
          </w:p>
        </w:tc>
        <w:tc>
          <w:tcPr>
            <w:tcW w:w="4672" w:type="dxa"/>
          </w:tcPr>
          <w:p w14:paraId="690BF59B" w14:textId="6D164F23" w:rsidR="48E47D3C" w:rsidRDefault="48E47D3C" w:rsidP="48F1308D">
            <w:pPr>
              <w:pStyle w:val="mystyle"/>
              <w:rPr>
                <w:rFonts w:eastAsia="Verdana" w:cs="Verdana"/>
                <w:color w:val="auto"/>
                <w:sz w:val="20"/>
                <w:szCs w:val="20"/>
              </w:rPr>
            </w:pPr>
            <w:r w:rsidRPr="48F1308D">
              <w:rPr>
                <w:rFonts w:eastAsia="Verdana" w:cs="Verdana"/>
                <w:color w:val="auto"/>
                <w:sz w:val="20"/>
                <w:szCs w:val="20"/>
              </w:rPr>
              <w:t>12-04-2024</w:t>
            </w:r>
          </w:p>
        </w:tc>
      </w:tr>
      <w:tr w:rsidR="48F1308D" w14:paraId="29B45C87" w14:textId="77777777" w:rsidTr="48F1308D">
        <w:trPr>
          <w:trHeight w:val="300"/>
        </w:trPr>
        <w:tc>
          <w:tcPr>
            <w:tcW w:w="4672" w:type="dxa"/>
          </w:tcPr>
          <w:p w14:paraId="4478DDF4" w14:textId="37E4FBE9" w:rsidR="48E47D3C" w:rsidRDefault="48E47D3C" w:rsidP="48F1308D">
            <w:pPr>
              <w:pStyle w:val="mystyle"/>
              <w:rPr>
                <w:rFonts w:eastAsia="Verdana" w:cs="Verdana"/>
                <w:color w:val="auto"/>
                <w:sz w:val="20"/>
                <w:szCs w:val="20"/>
              </w:rPr>
            </w:pPr>
            <w:r w:rsidRPr="48F1308D">
              <w:rPr>
                <w:rFonts w:eastAsia="Verdana" w:cs="Verdana"/>
                <w:color w:val="auto"/>
                <w:sz w:val="20"/>
                <w:szCs w:val="20"/>
              </w:rPr>
              <w:t xml:space="preserve">OPR vergadering 5: 01-07-2024 </w:t>
            </w:r>
          </w:p>
        </w:tc>
        <w:tc>
          <w:tcPr>
            <w:tcW w:w="4672" w:type="dxa"/>
          </w:tcPr>
          <w:p w14:paraId="017A0A59" w14:textId="0B5D199F" w:rsidR="48E47D3C" w:rsidRDefault="48E47D3C" w:rsidP="48F1308D">
            <w:pPr>
              <w:pStyle w:val="mystyle"/>
              <w:rPr>
                <w:rFonts w:eastAsia="Verdana" w:cs="Verdana"/>
                <w:color w:val="auto"/>
                <w:sz w:val="20"/>
                <w:szCs w:val="20"/>
              </w:rPr>
            </w:pPr>
            <w:r w:rsidRPr="48F1308D">
              <w:rPr>
                <w:rFonts w:eastAsia="Verdana" w:cs="Verdana"/>
                <w:color w:val="auto"/>
                <w:sz w:val="20"/>
                <w:szCs w:val="20"/>
              </w:rPr>
              <w:t>27-06-2024</w:t>
            </w:r>
          </w:p>
        </w:tc>
      </w:tr>
    </w:tbl>
    <w:p w14:paraId="77043109" w14:textId="10F21628" w:rsidR="48F1308D" w:rsidRDefault="48F1308D" w:rsidP="48F1308D">
      <w:pPr>
        <w:pStyle w:val="mystyle"/>
        <w:spacing w:line="240" w:lineRule="auto"/>
        <w:rPr>
          <w:rFonts w:eastAsia="Verdana" w:cs="Verdana"/>
          <w:color w:val="auto"/>
          <w:sz w:val="20"/>
          <w:szCs w:val="20"/>
        </w:rPr>
      </w:pPr>
    </w:p>
    <w:sectPr w:rsidR="48F1308D">
      <w:headerReference w:type="default" r:id="rId11"/>
      <w:footerReference w:type="default" r:id="rId12"/>
      <w:pgSz w:w="11900" w:h="16840"/>
      <w:pgMar w:top="1134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1CA6" w14:textId="77777777" w:rsidR="00340743" w:rsidRDefault="00340743">
      <w:pPr>
        <w:spacing w:after="0" w:line="240" w:lineRule="auto"/>
      </w:pPr>
      <w:r>
        <w:separator/>
      </w:r>
    </w:p>
  </w:endnote>
  <w:endnote w:type="continuationSeparator" w:id="0">
    <w:p w14:paraId="196FB102" w14:textId="77777777" w:rsidR="00340743" w:rsidRDefault="0034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jksoverheidSansHeadin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594084"/>
      <w:docPartObj>
        <w:docPartGallery w:val="Page Numbers (Bottom of Page)"/>
        <w:docPartUnique/>
      </w:docPartObj>
    </w:sdtPr>
    <w:sdtEndPr/>
    <w:sdtContent>
      <w:p w14:paraId="05CBC497" w14:textId="54FF809D" w:rsidR="001B0542" w:rsidRDefault="1D613FCF" w:rsidP="1D613FCF">
        <w:pPr>
          <w:pStyle w:val="Voettekst"/>
          <w:jc w:val="right"/>
          <w:rPr>
            <w:noProof/>
          </w:rPr>
        </w:pPr>
        <w:r>
          <w:t>Klik hier om tekst in te voeren.</w:t>
        </w:r>
      </w:p>
    </w:sdtContent>
  </w:sdt>
  <w:p w14:paraId="75418628" w14:textId="77777777" w:rsidR="001B0542" w:rsidRDefault="001B05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9B63" w14:textId="77777777" w:rsidR="00340743" w:rsidRDefault="00340743">
      <w:pPr>
        <w:spacing w:after="0" w:line="240" w:lineRule="auto"/>
      </w:pPr>
      <w:r>
        <w:separator/>
      </w:r>
    </w:p>
  </w:footnote>
  <w:footnote w:type="continuationSeparator" w:id="0">
    <w:p w14:paraId="29183ADA" w14:textId="77777777" w:rsidR="00340743" w:rsidRDefault="0034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246C" w14:textId="47C7C167" w:rsidR="00584DEC" w:rsidRPr="003746BA" w:rsidRDefault="00584DEC" w:rsidP="00584DEC">
    <w:pPr>
      <w:spacing w:after="0" w:line="240" w:lineRule="auto"/>
      <w:rPr>
        <w:rFonts w:ascii="Verdana" w:hAnsi="Verdana"/>
        <w:b/>
        <w:bCs/>
        <w:sz w:val="28"/>
        <w:szCs w:val="28"/>
      </w:rPr>
    </w:pPr>
    <w:r w:rsidRPr="003746BA">
      <w:rPr>
        <w:rFonts w:ascii="Verdana" w:hAnsi="Verdana"/>
        <w:noProof/>
        <w:sz w:val="28"/>
        <w:szCs w:val="28"/>
        <w:lang w:eastAsia="nl-NL"/>
      </w:rPr>
      <w:drawing>
        <wp:anchor distT="57150" distB="57150" distL="57150" distR="57150" simplePos="0" relativeHeight="251659264" behindDoc="0" locked="0" layoutInCell="1" allowOverlap="1" wp14:anchorId="4D641753" wp14:editId="13DFB328">
          <wp:simplePos x="0" y="0"/>
          <wp:positionH relativeFrom="column">
            <wp:posOffset>3960191</wp:posOffset>
          </wp:positionH>
          <wp:positionV relativeFrom="line">
            <wp:posOffset>-245745</wp:posOffset>
          </wp:positionV>
          <wp:extent cx="2257425" cy="666750"/>
          <wp:effectExtent l="0" t="0" r="0" b="0"/>
          <wp:wrapSquare wrapText="bothSides" distT="57150" distB="57150" distL="57150" distR="57150"/>
          <wp:docPr id="1073741825" name="officeArt object" descr="SWV Apeldoor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SWV Apeldoor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7425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4334C">
      <w:rPr>
        <w:rFonts w:ascii="Verdana" w:hAnsi="Verdana"/>
        <w:b/>
        <w:bCs/>
        <w:sz w:val="28"/>
        <w:szCs w:val="28"/>
      </w:rPr>
      <w:t>Notulen</w:t>
    </w:r>
    <w:r w:rsidRPr="003746BA">
      <w:rPr>
        <w:rFonts w:ascii="Verdana" w:hAnsi="Verdana"/>
        <w:b/>
        <w:bCs/>
        <w:sz w:val="28"/>
        <w:szCs w:val="28"/>
      </w:rPr>
      <w:t xml:space="preserve"> Ondersteuningsplanraad </w:t>
    </w:r>
  </w:p>
  <w:p w14:paraId="60EFF37D" w14:textId="77777777" w:rsidR="00584DEC" w:rsidRDefault="00584DEC">
    <w:pPr>
      <w:pStyle w:val="Koptekst"/>
    </w:pPr>
  </w:p>
  <w:p w14:paraId="705CDB59" w14:textId="77777777" w:rsidR="00986AB6" w:rsidRDefault="00986AB6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A64"/>
    <w:multiLevelType w:val="hybridMultilevel"/>
    <w:tmpl w:val="531A9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364"/>
    <w:multiLevelType w:val="multilevel"/>
    <w:tmpl w:val="C66A6E36"/>
    <w:styleLink w:val="List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</w:abstractNum>
  <w:abstractNum w:abstractNumId="2" w15:restartNumberingAfterBreak="0">
    <w:nsid w:val="0E340482"/>
    <w:multiLevelType w:val="hybridMultilevel"/>
    <w:tmpl w:val="F8D49E24"/>
    <w:lvl w:ilvl="0" w:tplc="33606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CD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6E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1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27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0E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41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42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40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C96B"/>
    <w:multiLevelType w:val="hybridMultilevel"/>
    <w:tmpl w:val="447EF840"/>
    <w:lvl w:ilvl="0" w:tplc="76DC4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C27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C7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C0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4B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63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28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EE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A9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4C8D"/>
    <w:multiLevelType w:val="hybridMultilevel"/>
    <w:tmpl w:val="7B3068F8"/>
    <w:lvl w:ilvl="0" w:tplc="5EF2F8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634E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06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8D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68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05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60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8F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8D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04EF0"/>
    <w:multiLevelType w:val="hybridMultilevel"/>
    <w:tmpl w:val="5CACB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65666"/>
    <w:multiLevelType w:val="hybridMultilevel"/>
    <w:tmpl w:val="2D0EDB66"/>
    <w:lvl w:ilvl="0" w:tplc="99F25436">
      <w:start w:val="19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E1168"/>
    <w:multiLevelType w:val="multilevel"/>
    <w:tmpl w:val="094CE1F4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nl-NL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</w:abstractNum>
  <w:abstractNum w:abstractNumId="8" w15:restartNumberingAfterBreak="0">
    <w:nsid w:val="25DB07F1"/>
    <w:multiLevelType w:val="multilevel"/>
    <w:tmpl w:val="A5CC0ACA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nl-NL"/>
      </w:rPr>
    </w:lvl>
  </w:abstractNum>
  <w:abstractNum w:abstractNumId="9" w15:restartNumberingAfterBreak="0">
    <w:nsid w:val="2F00ADF0"/>
    <w:multiLevelType w:val="hybridMultilevel"/>
    <w:tmpl w:val="F3CEAEF0"/>
    <w:lvl w:ilvl="0" w:tplc="C026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0F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88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E9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6A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85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68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AD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29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44652"/>
    <w:multiLevelType w:val="hybridMultilevel"/>
    <w:tmpl w:val="5C160B72"/>
    <w:lvl w:ilvl="0" w:tplc="91FE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E7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6C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08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8D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82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03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03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4C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967A4"/>
    <w:multiLevelType w:val="multilevel"/>
    <w:tmpl w:val="81C6E72E"/>
    <w:lvl w:ilvl="0">
      <w:start w:val="19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D8EE1F5"/>
    <w:multiLevelType w:val="hybridMultilevel"/>
    <w:tmpl w:val="9E84BC9A"/>
    <w:lvl w:ilvl="0" w:tplc="CF7E8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F09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61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0D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2C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6D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64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4D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C7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D3B3B"/>
    <w:multiLevelType w:val="hybridMultilevel"/>
    <w:tmpl w:val="165C1AE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09135"/>
    <w:multiLevelType w:val="hybridMultilevel"/>
    <w:tmpl w:val="16A0435E"/>
    <w:lvl w:ilvl="0" w:tplc="F0FCB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66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07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6D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67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49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89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08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0D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65F35"/>
    <w:multiLevelType w:val="multilevel"/>
    <w:tmpl w:val="97F28EFC"/>
    <w:styleLink w:val="Lijst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</w:abstractNum>
  <w:abstractNum w:abstractNumId="16" w15:restartNumberingAfterBreak="0">
    <w:nsid w:val="61E85A4D"/>
    <w:multiLevelType w:val="hybridMultilevel"/>
    <w:tmpl w:val="FE98C3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A727E"/>
    <w:multiLevelType w:val="multilevel"/>
    <w:tmpl w:val="34725DD2"/>
    <w:styleLink w:val="List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</w:abstractNum>
  <w:abstractNum w:abstractNumId="18" w15:restartNumberingAfterBreak="0">
    <w:nsid w:val="65B77535"/>
    <w:multiLevelType w:val="hybridMultilevel"/>
    <w:tmpl w:val="FE4C5B30"/>
    <w:lvl w:ilvl="0" w:tplc="408826E8">
      <w:start w:val="19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F1655"/>
    <w:multiLevelType w:val="multilevel"/>
    <w:tmpl w:val="F58A462C"/>
    <w:styleLink w:val="Lijst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</w:abstractNum>
  <w:abstractNum w:abstractNumId="20" w15:restartNumberingAfterBreak="0">
    <w:nsid w:val="698F6DBD"/>
    <w:multiLevelType w:val="multilevel"/>
    <w:tmpl w:val="877C3064"/>
    <w:styleLink w:val="Lijst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</w:abstractNum>
  <w:abstractNum w:abstractNumId="21" w15:restartNumberingAfterBreak="0">
    <w:nsid w:val="6B695F88"/>
    <w:multiLevelType w:val="hybridMultilevel"/>
    <w:tmpl w:val="CBC6E0B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772CE6"/>
    <w:multiLevelType w:val="hybridMultilevel"/>
    <w:tmpl w:val="5D480F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4347A"/>
    <w:multiLevelType w:val="multilevel"/>
    <w:tmpl w:val="E0524D84"/>
    <w:styleLink w:val="Lijst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nl-NL"/>
      </w:rPr>
    </w:lvl>
  </w:abstractNum>
  <w:abstractNum w:abstractNumId="24" w15:restartNumberingAfterBreak="0">
    <w:nsid w:val="7A653BC8"/>
    <w:multiLevelType w:val="hybridMultilevel"/>
    <w:tmpl w:val="73B427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56C0C"/>
    <w:multiLevelType w:val="hybridMultilevel"/>
    <w:tmpl w:val="EFE01D8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3E3E4"/>
    <w:multiLevelType w:val="hybridMultilevel"/>
    <w:tmpl w:val="C27245DC"/>
    <w:lvl w:ilvl="0" w:tplc="6578107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E5E0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03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01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2C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8E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82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CD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8D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662747">
    <w:abstractNumId w:val="3"/>
  </w:num>
  <w:num w:numId="2" w16cid:durableId="352154347">
    <w:abstractNumId w:val="12"/>
  </w:num>
  <w:num w:numId="3" w16cid:durableId="421417831">
    <w:abstractNumId w:val="14"/>
  </w:num>
  <w:num w:numId="4" w16cid:durableId="1877306928">
    <w:abstractNumId w:val="26"/>
  </w:num>
  <w:num w:numId="5" w16cid:durableId="144055962">
    <w:abstractNumId w:val="4"/>
  </w:num>
  <w:num w:numId="6" w16cid:durableId="1120493428">
    <w:abstractNumId w:val="2"/>
  </w:num>
  <w:num w:numId="7" w16cid:durableId="1217929246">
    <w:abstractNumId w:val="10"/>
  </w:num>
  <w:num w:numId="8" w16cid:durableId="2024823116">
    <w:abstractNumId w:val="9"/>
  </w:num>
  <w:num w:numId="9" w16cid:durableId="653416302">
    <w:abstractNumId w:val="7"/>
  </w:num>
  <w:num w:numId="10" w16cid:durableId="1441879004">
    <w:abstractNumId w:val="8"/>
  </w:num>
  <w:num w:numId="11" w16cid:durableId="811171072">
    <w:abstractNumId w:val="20"/>
  </w:num>
  <w:num w:numId="12" w16cid:durableId="1561985233">
    <w:abstractNumId w:val="15"/>
  </w:num>
  <w:num w:numId="13" w16cid:durableId="1158963677">
    <w:abstractNumId w:val="19"/>
  </w:num>
  <w:num w:numId="14" w16cid:durableId="1172448738">
    <w:abstractNumId w:val="23"/>
  </w:num>
  <w:num w:numId="15" w16cid:durableId="733966008">
    <w:abstractNumId w:val="17"/>
  </w:num>
  <w:num w:numId="16" w16cid:durableId="552620534">
    <w:abstractNumId w:val="1"/>
  </w:num>
  <w:num w:numId="17" w16cid:durableId="26416792">
    <w:abstractNumId w:val="21"/>
  </w:num>
  <w:num w:numId="18" w16cid:durableId="1417240500">
    <w:abstractNumId w:val="6"/>
  </w:num>
  <w:num w:numId="19" w16cid:durableId="981882850">
    <w:abstractNumId w:val="16"/>
  </w:num>
  <w:num w:numId="20" w16cid:durableId="2037415411">
    <w:abstractNumId w:val="18"/>
  </w:num>
  <w:num w:numId="21" w16cid:durableId="154345261">
    <w:abstractNumId w:val="5"/>
  </w:num>
  <w:num w:numId="22" w16cid:durableId="744912730">
    <w:abstractNumId w:val="11"/>
  </w:num>
  <w:num w:numId="23" w16cid:durableId="1534534896">
    <w:abstractNumId w:val="13"/>
  </w:num>
  <w:num w:numId="24" w16cid:durableId="3872514">
    <w:abstractNumId w:val="22"/>
  </w:num>
  <w:num w:numId="25" w16cid:durableId="936134850">
    <w:abstractNumId w:val="24"/>
  </w:num>
  <w:num w:numId="26" w16cid:durableId="1001129663">
    <w:abstractNumId w:val="25"/>
  </w:num>
  <w:num w:numId="27" w16cid:durableId="121361143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AB6"/>
    <w:rsid w:val="00001AC1"/>
    <w:rsid w:val="00021B1A"/>
    <w:rsid w:val="0002393D"/>
    <w:rsid w:val="000270E1"/>
    <w:rsid w:val="000317F6"/>
    <w:rsid w:val="000577FB"/>
    <w:rsid w:val="00063E25"/>
    <w:rsid w:val="000641F1"/>
    <w:rsid w:val="00064446"/>
    <w:rsid w:val="00066CE9"/>
    <w:rsid w:val="000964EC"/>
    <w:rsid w:val="00096750"/>
    <w:rsid w:val="000A1429"/>
    <w:rsid w:val="000A7FFD"/>
    <w:rsid w:val="000B4F69"/>
    <w:rsid w:val="000C6573"/>
    <w:rsid w:val="000F7DC1"/>
    <w:rsid w:val="00113C2E"/>
    <w:rsid w:val="00114231"/>
    <w:rsid w:val="00120228"/>
    <w:rsid w:val="00133BF4"/>
    <w:rsid w:val="001413E3"/>
    <w:rsid w:val="00157A65"/>
    <w:rsid w:val="00166E76"/>
    <w:rsid w:val="00167DB1"/>
    <w:rsid w:val="00171212"/>
    <w:rsid w:val="00175AEF"/>
    <w:rsid w:val="00177585"/>
    <w:rsid w:val="0018294B"/>
    <w:rsid w:val="00192934"/>
    <w:rsid w:val="00194D9F"/>
    <w:rsid w:val="001A4D89"/>
    <w:rsid w:val="001B0542"/>
    <w:rsid w:val="001B567D"/>
    <w:rsid w:val="001C011B"/>
    <w:rsid w:val="001C0FF3"/>
    <w:rsid w:val="001C6E07"/>
    <w:rsid w:val="001D4F16"/>
    <w:rsid w:val="001D6DE2"/>
    <w:rsid w:val="001E5225"/>
    <w:rsid w:val="001F6610"/>
    <w:rsid w:val="00205CCD"/>
    <w:rsid w:val="00210746"/>
    <w:rsid w:val="00210E50"/>
    <w:rsid w:val="002110DB"/>
    <w:rsid w:val="002160BA"/>
    <w:rsid w:val="0022311F"/>
    <w:rsid w:val="00231CBA"/>
    <w:rsid w:val="00231D88"/>
    <w:rsid w:val="00234589"/>
    <w:rsid w:val="0024342B"/>
    <w:rsid w:val="0024738B"/>
    <w:rsid w:val="002658F7"/>
    <w:rsid w:val="002678CD"/>
    <w:rsid w:val="00275463"/>
    <w:rsid w:val="0028176B"/>
    <w:rsid w:val="00292EBB"/>
    <w:rsid w:val="002A0E03"/>
    <w:rsid w:val="002B2A57"/>
    <w:rsid w:val="002C2061"/>
    <w:rsid w:val="002C2216"/>
    <w:rsid w:val="002D0B96"/>
    <w:rsid w:val="002D50C6"/>
    <w:rsid w:val="002E7158"/>
    <w:rsid w:val="002F14DC"/>
    <w:rsid w:val="002F39A7"/>
    <w:rsid w:val="002F43C3"/>
    <w:rsid w:val="00303F48"/>
    <w:rsid w:val="003072DB"/>
    <w:rsid w:val="0031505A"/>
    <w:rsid w:val="00326D08"/>
    <w:rsid w:val="003306E1"/>
    <w:rsid w:val="00330AE3"/>
    <w:rsid w:val="00340743"/>
    <w:rsid w:val="00345BFF"/>
    <w:rsid w:val="0036651D"/>
    <w:rsid w:val="003746BA"/>
    <w:rsid w:val="00394CCF"/>
    <w:rsid w:val="003A1264"/>
    <w:rsid w:val="003A304E"/>
    <w:rsid w:val="003A5297"/>
    <w:rsid w:val="003B12AA"/>
    <w:rsid w:val="003B2E8A"/>
    <w:rsid w:val="003B6D4A"/>
    <w:rsid w:val="003C1908"/>
    <w:rsid w:val="003D0136"/>
    <w:rsid w:val="003D30E4"/>
    <w:rsid w:val="003D7253"/>
    <w:rsid w:val="003F1D3B"/>
    <w:rsid w:val="003F74FD"/>
    <w:rsid w:val="00403100"/>
    <w:rsid w:val="004048A4"/>
    <w:rsid w:val="00405F9D"/>
    <w:rsid w:val="00407247"/>
    <w:rsid w:val="004154B8"/>
    <w:rsid w:val="00421566"/>
    <w:rsid w:val="0042274C"/>
    <w:rsid w:val="0043364D"/>
    <w:rsid w:val="004342B5"/>
    <w:rsid w:val="0044204E"/>
    <w:rsid w:val="00444F38"/>
    <w:rsid w:val="00446948"/>
    <w:rsid w:val="0045362B"/>
    <w:rsid w:val="00453B89"/>
    <w:rsid w:val="004644BB"/>
    <w:rsid w:val="00473407"/>
    <w:rsid w:val="004825EB"/>
    <w:rsid w:val="004868BD"/>
    <w:rsid w:val="00490187"/>
    <w:rsid w:val="00497861"/>
    <w:rsid w:val="004B338B"/>
    <w:rsid w:val="004D26A3"/>
    <w:rsid w:val="004D2746"/>
    <w:rsid w:val="004D3FBE"/>
    <w:rsid w:val="004D49E2"/>
    <w:rsid w:val="004D54AA"/>
    <w:rsid w:val="004E6BA5"/>
    <w:rsid w:val="004F133B"/>
    <w:rsid w:val="004F3983"/>
    <w:rsid w:val="00500ABD"/>
    <w:rsid w:val="005018A6"/>
    <w:rsid w:val="00501DFD"/>
    <w:rsid w:val="00503271"/>
    <w:rsid w:val="005046BC"/>
    <w:rsid w:val="005055E3"/>
    <w:rsid w:val="00506A5D"/>
    <w:rsid w:val="00507F2A"/>
    <w:rsid w:val="005160E3"/>
    <w:rsid w:val="005375EB"/>
    <w:rsid w:val="005423F3"/>
    <w:rsid w:val="0054325D"/>
    <w:rsid w:val="005440EB"/>
    <w:rsid w:val="0054507B"/>
    <w:rsid w:val="005646CF"/>
    <w:rsid w:val="00573331"/>
    <w:rsid w:val="00575C10"/>
    <w:rsid w:val="00584DEC"/>
    <w:rsid w:val="00585BEE"/>
    <w:rsid w:val="00596CC9"/>
    <w:rsid w:val="005A6EBA"/>
    <w:rsid w:val="005C7841"/>
    <w:rsid w:val="005E4C35"/>
    <w:rsid w:val="005F16D7"/>
    <w:rsid w:val="00600589"/>
    <w:rsid w:val="00601960"/>
    <w:rsid w:val="00604422"/>
    <w:rsid w:val="00611613"/>
    <w:rsid w:val="00611FD2"/>
    <w:rsid w:val="006122C9"/>
    <w:rsid w:val="00615EA4"/>
    <w:rsid w:val="00615FAC"/>
    <w:rsid w:val="00623E46"/>
    <w:rsid w:val="006266FF"/>
    <w:rsid w:val="006416A5"/>
    <w:rsid w:val="0064334C"/>
    <w:rsid w:val="006452BD"/>
    <w:rsid w:val="006452E7"/>
    <w:rsid w:val="0066759E"/>
    <w:rsid w:val="006723D6"/>
    <w:rsid w:val="00672514"/>
    <w:rsid w:val="00676393"/>
    <w:rsid w:val="006954A3"/>
    <w:rsid w:val="006A1968"/>
    <w:rsid w:val="006A4C6E"/>
    <w:rsid w:val="006A5C17"/>
    <w:rsid w:val="006B47C1"/>
    <w:rsid w:val="006B4F51"/>
    <w:rsid w:val="006C0437"/>
    <w:rsid w:val="006C75E4"/>
    <w:rsid w:val="006D1CCC"/>
    <w:rsid w:val="006D47F8"/>
    <w:rsid w:val="006F34C4"/>
    <w:rsid w:val="007010A9"/>
    <w:rsid w:val="00702808"/>
    <w:rsid w:val="0070311E"/>
    <w:rsid w:val="00710646"/>
    <w:rsid w:val="00715D07"/>
    <w:rsid w:val="00722174"/>
    <w:rsid w:val="00733D93"/>
    <w:rsid w:val="007379E3"/>
    <w:rsid w:val="007402F2"/>
    <w:rsid w:val="00740A84"/>
    <w:rsid w:val="00743888"/>
    <w:rsid w:val="00743B3E"/>
    <w:rsid w:val="007468F5"/>
    <w:rsid w:val="00747603"/>
    <w:rsid w:val="00754D9E"/>
    <w:rsid w:val="00763221"/>
    <w:rsid w:val="00775346"/>
    <w:rsid w:val="00776C7C"/>
    <w:rsid w:val="00787CB7"/>
    <w:rsid w:val="00791A6F"/>
    <w:rsid w:val="007952CF"/>
    <w:rsid w:val="007A1053"/>
    <w:rsid w:val="007C3EEA"/>
    <w:rsid w:val="007C531B"/>
    <w:rsid w:val="007D3CCD"/>
    <w:rsid w:val="007E112C"/>
    <w:rsid w:val="00804C17"/>
    <w:rsid w:val="00807B22"/>
    <w:rsid w:val="00811039"/>
    <w:rsid w:val="008125F6"/>
    <w:rsid w:val="008369C2"/>
    <w:rsid w:val="0084150B"/>
    <w:rsid w:val="00850C44"/>
    <w:rsid w:val="0085687C"/>
    <w:rsid w:val="00861A8C"/>
    <w:rsid w:val="00866630"/>
    <w:rsid w:val="00866A54"/>
    <w:rsid w:val="008864B5"/>
    <w:rsid w:val="00890E41"/>
    <w:rsid w:val="008941BD"/>
    <w:rsid w:val="00894F5D"/>
    <w:rsid w:val="00896CE0"/>
    <w:rsid w:val="008A0548"/>
    <w:rsid w:val="008A231F"/>
    <w:rsid w:val="008A5CAD"/>
    <w:rsid w:val="008B0AB4"/>
    <w:rsid w:val="008B2707"/>
    <w:rsid w:val="008C6FA4"/>
    <w:rsid w:val="008D6389"/>
    <w:rsid w:val="008D68D1"/>
    <w:rsid w:val="008D6D65"/>
    <w:rsid w:val="008E3893"/>
    <w:rsid w:val="008E67DE"/>
    <w:rsid w:val="008F2A18"/>
    <w:rsid w:val="00900745"/>
    <w:rsid w:val="009110EB"/>
    <w:rsid w:val="00911165"/>
    <w:rsid w:val="009142D1"/>
    <w:rsid w:val="00915AA2"/>
    <w:rsid w:val="00916440"/>
    <w:rsid w:val="009170CA"/>
    <w:rsid w:val="00922211"/>
    <w:rsid w:val="009241CD"/>
    <w:rsid w:val="00925EF4"/>
    <w:rsid w:val="0094191F"/>
    <w:rsid w:val="0094205F"/>
    <w:rsid w:val="00962EEF"/>
    <w:rsid w:val="00963D6E"/>
    <w:rsid w:val="00982922"/>
    <w:rsid w:val="009867F8"/>
    <w:rsid w:val="00986AB6"/>
    <w:rsid w:val="009A00BB"/>
    <w:rsid w:val="009A6CCA"/>
    <w:rsid w:val="009C22A6"/>
    <w:rsid w:val="009C2756"/>
    <w:rsid w:val="009C5ED3"/>
    <w:rsid w:val="009C7F93"/>
    <w:rsid w:val="009D006D"/>
    <w:rsid w:val="009D0924"/>
    <w:rsid w:val="009E5BA6"/>
    <w:rsid w:val="009F07CE"/>
    <w:rsid w:val="009F3187"/>
    <w:rsid w:val="009F42F1"/>
    <w:rsid w:val="00A12CAE"/>
    <w:rsid w:val="00A14405"/>
    <w:rsid w:val="00A14642"/>
    <w:rsid w:val="00A167CD"/>
    <w:rsid w:val="00A17900"/>
    <w:rsid w:val="00A275B5"/>
    <w:rsid w:val="00A27E8C"/>
    <w:rsid w:val="00A53171"/>
    <w:rsid w:val="00A532FC"/>
    <w:rsid w:val="00A56779"/>
    <w:rsid w:val="00A61C60"/>
    <w:rsid w:val="00A71634"/>
    <w:rsid w:val="00A75165"/>
    <w:rsid w:val="00A756E4"/>
    <w:rsid w:val="00A75D64"/>
    <w:rsid w:val="00A813C3"/>
    <w:rsid w:val="00A95D9D"/>
    <w:rsid w:val="00AA6C08"/>
    <w:rsid w:val="00AB2CE0"/>
    <w:rsid w:val="00AC186C"/>
    <w:rsid w:val="00ACD302"/>
    <w:rsid w:val="00AE0BA5"/>
    <w:rsid w:val="00AE64F7"/>
    <w:rsid w:val="00AF0AAC"/>
    <w:rsid w:val="00AF3027"/>
    <w:rsid w:val="00AF3BC7"/>
    <w:rsid w:val="00B00DF2"/>
    <w:rsid w:val="00B04AFC"/>
    <w:rsid w:val="00B16590"/>
    <w:rsid w:val="00B17DC8"/>
    <w:rsid w:val="00B20577"/>
    <w:rsid w:val="00B215B3"/>
    <w:rsid w:val="00B232B4"/>
    <w:rsid w:val="00B2763B"/>
    <w:rsid w:val="00B276A1"/>
    <w:rsid w:val="00B4068C"/>
    <w:rsid w:val="00B5453B"/>
    <w:rsid w:val="00B85DDD"/>
    <w:rsid w:val="00B863FA"/>
    <w:rsid w:val="00B94421"/>
    <w:rsid w:val="00B97D17"/>
    <w:rsid w:val="00BA105A"/>
    <w:rsid w:val="00BA1601"/>
    <w:rsid w:val="00BA3AE0"/>
    <w:rsid w:val="00BA73E3"/>
    <w:rsid w:val="00BB6B7D"/>
    <w:rsid w:val="00BC0B0A"/>
    <w:rsid w:val="00BD1B50"/>
    <w:rsid w:val="00BD61B4"/>
    <w:rsid w:val="00BE0700"/>
    <w:rsid w:val="00BF45D6"/>
    <w:rsid w:val="00BF7B17"/>
    <w:rsid w:val="00C00263"/>
    <w:rsid w:val="00C007FB"/>
    <w:rsid w:val="00C031AA"/>
    <w:rsid w:val="00C07264"/>
    <w:rsid w:val="00C11599"/>
    <w:rsid w:val="00C16A06"/>
    <w:rsid w:val="00C258F7"/>
    <w:rsid w:val="00C26C7F"/>
    <w:rsid w:val="00C42887"/>
    <w:rsid w:val="00C45027"/>
    <w:rsid w:val="00C46793"/>
    <w:rsid w:val="00C8002A"/>
    <w:rsid w:val="00C83CB6"/>
    <w:rsid w:val="00C876BC"/>
    <w:rsid w:val="00C959CF"/>
    <w:rsid w:val="00C96FC1"/>
    <w:rsid w:val="00C96FE0"/>
    <w:rsid w:val="00CA0E11"/>
    <w:rsid w:val="00CB0DC0"/>
    <w:rsid w:val="00CD1C1B"/>
    <w:rsid w:val="00CE1085"/>
    <w:rsid w:val="00D01EE7"/>
    <w:rsid w:val="00D135F0"/>
    <w:rsid w:val="00D17E98"/>
    <w:rsid w:val="00D2093D"/>
    <w:rsid w:val="00D21110"/>
    <w:rsid w:val="00D22BF4"/>
    <w:rsid w:val="00D258FB"/>
    <w:rsid w:val="00D36B77"/>
    <w:rsid w:val="00D55138"/>
    <w:rsid w:val="00D55EC8"/>
    <w:rsid w:val="00D8058E"/>
    <w:rsid w:val="00D93F2F"/>
    <w:rsid w:val="00DA3A19"/>
    <w:rsid w:val="00DA7D3E"/>
    <w:rsid w:val="00DB03B6"/>
    <w:rsid w:val="00DB52E2"/>
    <w:rsid w:val="00E21CAF"/>
    <w:rsid w:val="00E37027"/>
    <w:rsid w:val="00E37F83"/>
    <w:rsid w:val="00E40A9D"/>
    <w:rsid w:val="00E5384B"/>
    <w:rsid w:val="00E62656"/>
    <w:rsid w:val="00E745FB"/>
    <w:rsid w:val="00E928E8"/>
    <w:rsid w:val="00E945F1"/>
    <w:rsid w:val="00E94DEF"/>
    <w:rsid w:val="00EA15EF"/>
    <w:rsid w:val="00EB4CFC"/>
    <w:rsid w:val="00EE0E01"/>
    <w:rsid w:val="00EE40A8"/>
    <w:rsid w:val="00EF10CD"/>
    <w:rsid w:val="00EF329A"/>
    <w:rsid w:val="00EF5713"/>
    <w:rsid w:val="00F00879"/>
    <w:rsid w:val="00F0592B"/>
    <w:rsid w:val="00F07201"/>
    <w:rsid w:val="00F140F4"/>
    <w:rsid w:val="00F31B87"/>
    <w:rsid w:val="00F50A3C"/>
    <w:rsid w:val="00F55487"/>
    <w:rsid w:val="00F63D80"/>
    <w:rsid w:val="00F71FB6"/>
    <w:rsid w:val="00F76615"/>
    <w:rsid w:val="00F76823"/>
    <w:rsid w:val="00F82379"/>
    <w:rsid w:val="00F83418"/>
    <w:rsid w:val="00F86812"/>
    <w:rsid w:val="00F90CFA"/>
    <w:rsid w:val="00F92A2A"/>
    <w:rsid w:val="00FE558E"/>
    <w:rsid w:val="01EC40FD"/>
    <w:rsid w:val="03011AF3"/>
    <w:rsid w:val="0334749B"/>
    <w:rsid w:val="036E9B0E"/>
    <w:rsid w:val="03DDC02C"/>
    <w:rsid w:val="03E58F83"/>
    <w:rsid w:val="03EE71F2"/>
    <w:rsid w:val="049BAA25"/>
    <w:rsid w:val="04C22E21"/>
    <w:rsid w:val="05489B72"/>
    <w:rsid w:val="05C6C529"/>
    <w:rsid w:val="0608E6D3"/>
    <w:rsid w:val="07051893"/>
    <w:rsid w:val="0847F434"/>
    <w:rsid w:val="08B03919"/>
    <w:rsid w:val="08D968E7"/>
    <w:rsid w:val="09DDAB53"/>
    <w:rsid w:val="09E7D65C"/>
    <w:rsid w:val="0AD22AE1"/>
    <w:rsid w:val="0C1DB26F"/>
    <w:rsid w:val="0C3606AD"/>
    <w:rsid w:val="0C45C26D"/>
    <w:rsid w:val="0C68067D"/>
    <w:rsid w:val="0CFC54F7"/>
    <w:rsid w:val="0D26EBE2"/>
    <w:rsid w:val="0D3A8C97"/>
    <w:rsid w:val="0D594553"/>
    <w:rsid w:val="0E34901F"/>
    <w:rsid w:val="0E625B49"/>
    <w:rsid w:val="0F36761A"/>
    <w:rsid w:val="0F6AE312"/>
    <w:rsid w:val="0F6DA76F"/>
    <w:rsid w:val="0F795E76"/>
    <w:rsid w:val="0FA08DE2"/>
    <w:rsid w:val="10491BF9"/>
    <w:rsid w:val="10C727CE"/>
    <w:rsid w:val="110977D0"/>
    <w:rsid w:val="11341772"/>
    <w:rsid w:val="115A94C2"/>
    <w:rsid w:val="118788CC"/>
    <w:rsid w:val="120ACBE0"/>
    <w:rsid w:val="1242E842"/>
    <w:rsid w:val="12A476A4"/>
    <w:rsid w:val="133B91AE"/>
    <w:rsid w:val="13669363"/>
    <w:rsid w:val="137E8928"/>
    <w:rsid w:val="146BB834"/>
    <w:rsid w:val="1478CFBE"/>
    <w:rsid w:val="14790D27"/>
    <w:rsid w:val="154EA7BF"/>
    <w:rsid w:val="1583C693"/>
    <w:rsid w:val="1583FB0D"/>
    <w:rsid w:val="165AF9EF"/>
    <w:rsid w:val="16AFF7F5"/>
    <w:rsid w:val="16C96E1F"/>
    <w:rsid w:val="17F01532"/>
    <w:rsid w:val="1884C6A2"/>
    <w:rsid w:val="1893D649"/>
    <w:rsid w:val="18F11E2B"/>
    <w:rsid w:val="18FEAED4"/>
    <w:rsid w:val="1937BF92"/>
    <w:rsid w:val="1942CB57"/>
    <w:rsid w:val="197186CF"/>
    <w:rsid w:val="199008E0"/>
    <w:rsid w:val="19DDB70A"/>
    <w:rsid w:val="1A1FEF2C"/>
    <w:rsid w:val="1A36C3E6"/>
    <w:rsid w:val="1AB79346"/>
    <w:rsid w:val="1B8A0D0D"/>
    <w:rsid w:val="1BDC119E"/>
    <w:rsid w:val="1C15FDC1"/>
    <w:rsid w:val="1C8C0C92"/>
    <w:rsid w:val="1CC42031"/>
    <w:rsid w:val="1D21BFD3"/>
    <w:rsid w:val="1D25DD6E"/>
    <w:rsid w:val="1D613FCF"/>
    <w:rsid w:val="1D770D90"/>
    <w:rsid w:val="1EC1ADCF"/>
    <w:rsid w:val="1EDAEC3E"/>
    <w:rsid w:val="1FB80B0B"/>
    <w:rsid w:val="20AF82C1"/>
    <w:rsid w:val="2157902F"/>
    <w:rsid w:val="21F530F6"/>
    <w:rsid w:val="221C211C"/>
    <w:rsid w:val="22799674"/>
    <w:rsid w:val="2287CF8E"/>
    <w:rsid w:val="228C1535"/>
    <w:rsid w:val="22916F89"/>
    <w:rsid w:val="22A0533E"/>
    <w:rsid w:val="23122153"/>
    <w:rsid w:val="24757D38"/>
    <w:rsid w:val="251E7F6A"/>
    <w:rsid w:val="257940F1"/>
    <w:rsid w:val="263EB397"/>
    <w:rsid w:val="27BF4B8F"/>
    <w:rsid w:val="27DB881C"/>
    <w:rsid w:val="28636048"/>
    <w:rsid w:val="2868A627"/>
    <w:rsid w:val="28E02CD8"/>
    <w:rsid w:val="298E22E2"/>
    <w:rsid w:val="29ECC7CA"/>
    <w:rsid w:val="2AD3088A"/>
    <w:rsid w:val="2B3F81A8"/>
    <w:rsid w:val="2C331847"/>
    <w:rsid w:val="2C544530"/>
    <w:rsid w:val="2C6ED8EB"/>
    <w:rsid w:val="2D98289A"/>
    <w:rsid w:val="2DF01591"/>
    <w:rsid w:val="2F7DF188"/>
    <w:rsid w:val="2F986FEC"/>
    <w:rsid w:val="2FC0A8C1"/>
    <w:rsid w:val="30CC3C0B"/>
    <w:rsid w:val="315DEB2D"/>
    <w:rsid w:val="319A1DC9"/>
    <w:rsid w:val="325DE53F"/>
    <w:rsid w:val="326C1E59"/>
    <w:rsid w:val="32AA5E57"/>
    <w:rsid w:val="330FD70F"/>
    <w:rsid w:val="33D8A08B"/>
    <w:rsid w:val="33E36255"/>
    <w:rsid w:val="342828CC"/>
    <w:rsid w:val="3459A2A4"/>
    <w:rsid w:val="346D896D"/>
    <w:rsid w:val="34E6B45D"/>
    <w:rsid w:val="35CA3B65"/>
    <w:rsid w:val="362FACDC"/>
    <w:rsid w:val="3648D539"/>
    <w:rsid w:val="3667D365"/>
    <w:rsid w:val="36734B5E"/>
    <w:rsid w:val="36EA3C8E"/>
    <w:rsid w:val="36FB7463"/>
    <w:rsid w:val="3723AD38"/>
    <w:rsid w:val="3756BDE8"/>
    <w:rsid w:val="37C48191"/>
    <w:rsid w:val="37CB7D3D"/>
    <w:rsid w:val="37D6A671"/>
    <w:rsid w:val="37D88993"/>
    <w:rsid w:val="382341EA"/>
    <w:rsid w:val="3853D784"/>
    <w:rsid w:val="38606E62"/>
    <w:rsid w:val="38D0B870"/>
    <w:rsid w:val="392CC439"/>
    <w:rsid w:val="39798348"/>
    <w:rsid w:val="3A5B4DFA"/>
    <w:rsid w:val="3C9A9E50"/>
    <w:rsid w:val="3DC8CBD8"/>
    <w:rsid w:val="3E122BB0"/>
    <w:rsid w:val="3E47DD7B"/>
    <w:rsid w:val="3F068648"/>
    <w:rsid w:val="3FFAF536"/>
    <w:rsid w:val="401460B1"/>
    <w:rsid w:val="404C2D4C"/>
    <w:rsid w:val="4070EBF1"/>
    <w:rsid w:val="40892E4C"/>
    <w:rsid w:val="41ACB1F8"/>
    <w:rsid w:val="421D2EC8"/>
    <w:rsid w:val="42714BAA"/>
    <w:rsid w:val="428604BE"/>
    <w:rsid w:val="428E059F"/>
    <w:rsid w:val="4351F7E3"/>
    <w:rsid w:val="43B44514"/>
    <w:rsid w:val="44023040"/>
    <w:rsid w:val="440D1C0B"/>
    <w:rsid w:val="44A32FEC"/>
    <w:rsid w:val="44AA0045"/>
    <w:rsid w:val="45157D44"/>
    <w:rsid w:val="459E00A1"/>
    <w:rsid w:val="45E20FF1"/>
    <w:rsid w:val="462F2777"/>
    <w:rsid w:val="463FBF03"/>
    <w:rsid w:val="46618B9A"/>
    <w:rsid w:val="46666E95"/>
    <w:rsid w:val="4688463D"/>
    <w:rsid w:val="46D05444"/>
    <w:rsid w:val="47005D56"/>
    <w:rsid w:val="4711AD5D"/>
    <w:rsid w:val="479FE599"/>
    <w:rsid w:val="47E1A107"/>
    <w:rsid w:val="489C2DB7"/>
    <w:rsid w:val="48E47D3C"/>
    <w:rsid w:val="48F1308D"/>
    <w:rsid w:val="498FA43B"/>
    <w:rsid w:val="4999CD98"/>
    <w:rsid w:val="49C176D0"/>
    <w:rsid w:val="4AAEEF3E"/>
    <w:rsid w:val="4ACDDA8A"/>
    <w:rsid w:val="4AD7865B"/>
    <w:rsid w:val="4AE6B3F1"/>
    <w:rsid w:val="4B0C8C31"/>
    <w:rsid w:val="4BFF0593"/>
    <w:rsid w:val="4C0D4225"/>
    <w:rsid w:val="4C17B49D"/>
    <w:rsid w:val="4C5C738C"/>
    <w:rsid w:val="4CC0A67C"/>
    <w:rsid w:val="4CE7DCBB"/>
    <w:rsid w:val="4CF91792"/>
    <w:rsid w:val="4DECDA85"/>
    <w:rsid w:val="4E0F271D"/>
    <w:rsid w:val="4EDF49EF"/>
    <w:rsid w:val="4F0B6F3B"/>
    <w:rsid w:val="4F701E81"/>
    <w:rsid w:val="4F88AAE6"/>
    <w:rsid w:val="4F96DB4B"/>
    <w:rsid w:val="4FE788E8"/>
    <w:rsid w:val="50A73F9C"/>
    <w:rsid w:val="50AFB111"/>
    <w:rsid w:val="50C6FF8F"/>
    <w:rsid w:val="51835949"/>
    <w:rsid w:val="518B2D56"/>
    <w:rsid w:val="5213DD84"/>
    <w:rsid w:val="5259DA05"/>
    <w:rsid w:val="53D4AF58"/>
    <w:rsid w:val="53DEE05E"/>
    <w:rsid w:val="541816A1"/>
    <w:rsid w:val="545664C7"/>
    <w:rsid w:val="549CCC74"/>
    <w:rsid w:val="554A410E"/>
    <w:rsid w:val="56091B53"/>
    <w:rsid w:val="564D5DCF"/>
    <w:rsid w:val="568D66FB"/>
    <w:rsid w:val="569A9006"/>
    <w:rsid w:val="56CC63A8"/>
    <w:rsid w:val="56E74EA7"/>
    <w:rsid w:val="571310C9"/>
    <w:rsid w:val="571D18B6"/>
    <w:rsid w:val="57368F06"/>
    <w:rsid w:val="5792DE51"/>
    <w:rsid w:val="57D46D36"/>
    <w:rsid w:val="57D55CAC"/>
    <w:rsid w:val="582A8F62"/>
    <w:rsid w:val="5869F6AB"/>
    <w:rsid w:val="58D8545E"/>
    <w:rsid w:val="58F15D93"/>
    <w:rsid w:val="596E807D"/>
    <w:rsid w:val="598D7CC1"/>
    <w:rsid w:val="598E6B2E"/>
    <w:rsid w:val="59B7647B"/>
    <w:rsid w:val="5ADD6B06"/>
    <w:rsid w:val="5AF9A442"/>
    <w:rsid w:val="5B0EDD42"/>
    <w:rsid w:val="5BE9F243"/>
    <w:rsid w:val="5BF8B69F"/>
    <w:rsid w:val="5C0A0029"/>
    <w:rsid w:val="5C16B33E"/>
    <w:rsid w:val="5C757D28"/>
    <w:rsid w:val="5CB9AB66"/>
    <w:rsid w:val="5D69F83F"/>
    <w:rsid w:val="5D6E32C9"/>
    <w:rsid w:val="5D7A2E37"/>
    <w:rsid w:val="5DA91AE4"/>
    <w:rsid w:val="5DB06246"/>
    <w:rsid w:val="5DD0F0CE"/>
    <w:rsid w:val="5E6EF3DB"/>
    <w:rsid w:val="5E767CD5"/>
    <w:rsid w:val="5EC55AA8"/>
    <w:rsid w:val="5ED74413"/>
    <w:rsid w:val="5FA7EC1D"/>
    <w:rsid w:val="6034E4AC"/>
    <w:rsid w:val="604B0D45"/>
    <w:rsid w:val="605A1D91"/>
    <w:rsid w:val="609A8A83"/>
    <w:rsid w:val="60BD6366"/>
    <w:rsid w:val="60D84748"/>
    <w:rsid w:val="610D41FB"/>
    <w:rsid w:val="6117A3E1"/>
    <w:rsid w:val="6145386F"/>
    <w:rsid w:val="615A8B17"/>
    <w:rsid w:val="61603AA6"/>
    <w:rsid w:val="61C33516"/>
    <w:rsid w:val="6221C7FC"/>
    <w:rsid w:val="6267A23D"/>
    <w:rsid w:val="62BF1143"/>
    <w:rsid w:val="6333CE5D"/>
    <w:rsid w:val="63638F16"/>
    <w:rsid w:val="636BB238"/>
    <w:rsid w:val="640FE80A"/>
    <w:rsid w:val="6415120E"/>
    <w:rsid w:val="648FEECC"/>
    <w:rsid w:val="64BEFB5F"/>
    <w:rsid w:val="64DD3F6C"/>
    <w:rsid w:val="64F155B6"/>
    <w:rsid w:val="65047E88"/>
    <w:rsid w:val="65223AC7"/>
    <w:rsid w:val="665427CB"/>
    <w:rsid w:val="6754A056"/>
    <w:rsid w:val="676D642C"/>
    <w:rsid w:val="67CB3DCE"/>
    <w:rsid w:val="67F69C21"/>
    <w:rsid w:val="6826FF73"/>
    <w:rsid w:val="6828F678"/>
    <w:rsid w:val="685CE4BD"/>
    <w:rsid w:val="6871394D"/>
    <w:rsid w:val="6911D06B"/>
    <w:rsid w:val="694D6C60"/>
    <w:rsid w:val="6A0A79E3"/>
    <w:rsid w:val="6A3D31A2"/>
    <w:rsid w:val="6A50FF37"/>
    <w:rsid w:val="6A5E6913"/>
    <w:rsid w:val="6B6B14EC"/>
    <w:rsid w:val="6B7853EE"/>
    <w:rsid w:val="6BF07965"/>
    <w:rsid w:val="6C0826C6"/>
    <w:rsid w:val="6DC3E1DA"/>
    <w:rsid w:val="6E61C00A"/>
    <w:rsid w:val="6EF7497F"/>
    <w:rsid w:val="6EFDFE9D"/>
    <w:rsid w:val="6F3FCD32"/>
    <w:rsid w:val="7016D860"/>
    <w:rsid w:val="709319E0"/>
    <w:rsid w:val="70F5849D"/>
    <w:rsid w:val="713ECB69"/>
    <w:rsid w:val="71749F64"/>
    <w:rsid w:val="71A27049"/>
    <w:rsid w:val="71AE21C6"/>
    <w:rsid w:val="72711316"/>
    <w:rsid w:val="728A65A8"/>
    <w:rsid w:val="72B2EB26"/>
    <w:rsid w:val="733528AA"/>
    <w:rsid w:val="73CFF6AB"/>
    <w:rsid w:val="74558788"/>
    <w:rsid w:val="7462F40D"/>
    <w:rsid w:val="74C58C50"/>
    <w:rsid w:val="755417C4"/>
    <w:rsid w:val="7583439A"/>
    <w:rsid w:val="758F21BF"/>
    <w:rsid w:val="75924D25"/>
    <w:rsid w:val="75A3AE9E"/>
    <w:rsid w:val="7691A7B7"/>
    <w:rsid w:val="76999A0C"/>
    <w:rsid w:val="76EC376E"/>
    <w:rsid w:val="7751A011"/>
    <w:rsid w:val="785087EA"/>
    <w:rsid w:val="78E0549A"/>
    <w:rsid w:val="7A60A974"/>
    <w:rsid w:val="7AA47173"/>
    <w:rsid w:val="7B2F51B5"/>
    <w:rsid w:val="7B8D173D"/>
    <w:rsid w:val="7B96653E"/>
    <w:rsid w:val="7C823AAB"/>
    <w:rsid w:val="7D6738CD"/>
    <w:rsid w:val="7DBDE658"/>
    <w:rsid w:val="7E13FFB5"/>
    <w:rsid w:val="7E3FE10D"/>
    <w:rsid w:val="7ED959ED"/>
    <w:rsid w:val="7F48E0CA"/>
    <w:rsid w:val="7FB4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CBA5"/>
  <w15:docId w15:val="{E7A2AB2A-A90F-4FBE-8353-853C19AC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725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alweb">
    <w:name w:val="Normal (Web)"/>
    <w:uiPriority w:val="99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Gemporteerdestijl2"/>
    <w:pPr>
      <w:numPr>
        <w:numId w:val="9"/>
      </w:numPr>
    </w:pPr>
  </w:style>
  <w:style w:type="numbering" w:customStyle="1" w:styleId="Gemporteerdestijl2">
    <w:name w:val="Geïmporteerde stijl 2"/>
  </w:style>
  <w:style w:type="paragraph" w:styleId="Lijstalinea">
    <w:name w:val="List Paragraph"/>
    <w:uiPriority w:val="34"/>
    <w:qFormat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numbering" w:customStyle="1" w:styleId="List1">
    <w:name w:val="List 1"/>
    <w:basedOn w:val="Gemporteerdestijl3"/>
    <w:pPr>
      <w:numPr>
        <w:numId w:val="10"/>
      </w:numPr>
    </w:pPr>
  </w:style>
  <w:style w:type="numbering" w:customStyle="1" w:styleId="Gemporteerdestijl3">
    <w:name w:val="Geïmporteerde stijl 3"/>
  </w:style>
  <w:style w:type="numbering" w:customStyle="1" w:styleId="Lijst21">
    <w:name w:val="Lijst 21"/>
    <w:basedOn w:val="Gemporteerdestijl4"/>
    <w:pPr>
      <w:numPr>
        <w:numId w:val="12"/>
      </w:numPr>
    </w:pPr>
  </w:style>
  <w:style w:type="numbering" w:customStyle="1" w:styleId="Gemporteerdestijl4">
    <w:name w:val="Geïmporteerde stijl 4"/>
  </w:style>
  <w:style w:type="numbering" w:customStyle="1" w:styleId="Lijst31">
    <w:name w:val="Lijst 31"/>
    <w:basedOn w:val="Gemporteerdestijl40"/>
    <w:pPr>
      <w:numPr>
        <w:numId w:val="11"/>
      </w:numPr>
    </w:pPr>
  </w:style>
  <w:style w:type="numbering" w:customStyle="1" w:styleId="Gemporteerdestijl40">
    <w:name w:val="Geïmporteerde stijl 4.0"/>
  </w:style>
  <w:style w:type="numbering" w:customStyle="1" w:styleId="Lijst41">
    <w:name w:val="Lijst 41"/>
    <w:basedOn w:val="Gemporteerdestijl5"/>
    <w:pPr>
      <w:numPr>
        <w:numId w:val="13"/>
      </w:numPr>
    </w:pPr>
  </w:style>
  <w:style w:type="numbering" w:customStyle="1" w:styleId="Gemporteerdestijl5">
    <w:name w:val="Geïmporteerde stijl 5"/>
  </w:style>
  <w:style w:type="numbering" w:customStyle="1" w:styleId="Lijst51">
    <w:name w:val="Lijst 51"/>
    <w:basedOn w:val="Gemporteerdestijl6"/>
    <w:pPr>
      <w:numPr>
        <w:numId w:val="14"/>
      </w:numPr>
    </w:pPr>
  </w:style>
  <w:style w:type="numbering" w:customStyle="1" w:styleId="Gemporteerdestijl6">
    <w:name w:val="Geïmporteerde stijl 6"/>
  </w:style>
  <w:style w:type="numbering" w:customStyle="1" w:styleId="List6">
    <w:name w:val="List 6"/>
    <w:basedOn w:val="Gemporteerdestijl7"/>
    <w:pPr>
      <w:numPr>
        <w:numId w:val="15"/>
      </w:numPr>
    </w:pPr>
  </w:style>
  <w:style w:type="numbering" w:customStyle="1" w:styleId="Gemporteerdestijl7">
    <w:name w:val="Geïmporteerde stijl 7"/>
  </w:style>
  <w:style w:type="numbering" w:customStyle="1" w:styleId="List7">
    <w:name w:val="List 7"/>
    <w:basedOn w:val="Gemporteerdestijl8"/>
    <w:pPr>
      <w:numPr>
        <w:numId w:val="16"/>
      </w:numPr>
    </w:pPr>
  </w:style>
  <w:style w:type="numbering" w:customStyle="1" w:styleId="Gemporteerdestijl8">
    <w:name w:val="Geïmporteerde stijl 8"/>
  </w:style>
  <w:style w:type="table" w:styleId="Tabelraster">
    <w:name w:val="Table Grid"/>
    <w:basedOn w:val="Standaardtabel"/>
    <w:uiPriority w:val="39"/>
    <w:rsid w:val="009C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542"/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1B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542"/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010A9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010A9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010A9"/>
    <w:rPr>
      <w:rFonts w:ascii="Calibri" w:hAnsi="Arial Unicode MS" w:cs="Arial Unicode MS"/>
      <w:color w:val="000000"/>
      <w:sz w:val="24"/>
      <w:szCs w:val="24"/>
      <w:u w:color="00000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10A9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10A9"/>
    <w:rPr>
      <w:rFonts w:ascii="Calibri" w:hAnsi="Arial Unicode MS" w:cs="Arial Unicode MS"/>
      <w:b/>
      <w:bCs/>
      <w:color w:val="000000"/>
      <w:sz w:val="24"/>
      <w:szCs w:val="24"/>
      <w:u w:color="000000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10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10A9"/>
    <w:rPr>
      <w:color w:val="000000"/>
      <w:sz w:val="18"/>
      <w:szCs w:val="18"/>
      <w:u w:color="000000"/>
      <w:lang w:eastAsia="en-US"/>
    </w:rPr>
  </w:style>
  <w:style w:type="table" w:styleId="Rastertabel5donker-Accent1">
    <w:name w:val="Grid Table 5 Dark Accent 1"/>
    <w:basedOn w:val="Standaardtabel"/>
    <w:uiPriority w:val="50"/>
    <w:rsid w:val="00F92A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9BC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9BC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9BC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9BC9" w:themeFill="accent1"/>
      </w:tcPr>
    </w:tblStylePr>
    <w:tblStylePr w:type="band1Vert">
      <w:tblPr/>
      <w:tcPr>
        <w:shd w:val="clear" w:color="auto" w:fill="B6D6E9" w:themeFill="accent1" w:themeFillTint="66"/>
      </w:tcPr>
    </w:tblStylePr>
    <w:tblStylePr w:type="band1Horz">
      <w:tblPr/>
      <w:tcPr>
        <w:shd w:val="clear" w:color="auto" w:fill="B6D6E9" w:themeFill="accent1" w:themeFillTint="66"/>
      </w:tcPr>
    </w:tblStylePr>
  </w:style>
  <w:style w:type="paragraph" w:customStyle="1" w:styleId="m-7712288892089563940m-5678882104617987320msolistparagraph">
    <w:name w:val="m_-7712288892089563940m-5678882104617987320msolistparagraph"/>
    <w:basedOn w:val="Standaard"/>
    <w:rsid w:val="009829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nl-NL"/>
    </w:rPr>
  </w:style>
  <w:style w:type="table" w:customStyle="1" w:styleId="Rastertabel5donker-Accent11">
    <w:name w:val="Rastertabel 5 donker - Accent 11"/>
    <w:basedOn w:val="Standaardtabel"/>
    <w:uiPriority w:val="50"/>
    <w:rsid w:val="00A567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9BC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9BC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9BC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9BC9" w:themeFill="accent1"/>
      </w:tcPr>
    </w:tblStylePr>
    <w:tblStylePr w:type="band1Vert">
      <w:tblPr/>
      <w:tcPr>
        <w:shd w:val="clear" w:color="auto" w:fill="B6D6E9" w:themeFill="accent1" w:themeFillTint="66"/>
      </w:tcPr>
    </w:tblStylePr>
    <w:tblStylePr w:type="band1Horz">
      <w:tblPr/>
      <w:tcPr>
        <w:shd w:val="clear" w:color="auto" w:fill="B6D6E9" w:themeFill="accent1" w:themeFillTint="66"/>
      </w:tcPr>
    </w:tblStylePr>
  </w:style>
  <w:style w:type="paragraph" w:customStyle="1" w:styleId="mystyle">
    <w:name w:val="mystyle"/>
    <w:basedOn w:val="Kop1"/>
    <w:link w:val="mystyleChar"/>
    <w:qFormat/>
    <w:rsid w:val="006725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</w:pPr>
    <w:rPr>
      <w:rFonts w:ascii="Verdana" w:hAnsi="Verdana"/>
      <w:bdr w:val="none" w:sz="0" w:space="0" w:color="auto"/>
    </w:rPr>
  </w:style>
  <w:style w:type="character" w:customStyle="1" w:styleId="mystyleChar">
    <w:name w:val="mystyle Char"/>
    <w:basedOn w:val="Kop1Char"/>
    <w:link w:val="mystyle"/>
    <w:rsid w:val="00672514"/>
    <w:rPr>
      <w:rFonts w:ascii="Verdana" w:eastAsiaTheme="majorEastAsia" w:hAnsi="Verdana" w:cstheme="majorBidi"/>
      <w:color w:val="2F759E" w:themeColor="accent1" w:themeShade="BF"/>
      <w:sz w:val="32"/>
      <w:szCs w:val="32"/>
      <w:u w:color="000000"/>
      <w:bdr w:val="none" w:sz="0" w:space="0" w:color="auto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672514"/>
    <w:rPr>
      <w:rFonts w:asciiTheme="majorHAnsi" w:eastAsiaTheme="majorEastAsia" w:hAnsiTheme="majorHAnsi" w:cstheme="majorBidi"/>
      <w:color w:val="2F759E" w:themeColor="accent1" w:themeShade="BF"/>
      <w:sz w:val="32"/>
      <w:szCs w:val="32"/>
      <w:u w:color="000000"/>
      <w:lang w:eastAsia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F7D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hAnsi="Calibri" w:cstheme="minorBidi"/>
      <w:color w:val="auto"/>
      <w:szCs w:val="21"/>
      <w:bdr w:val="none" w:sz="0" w:space="0" w:color="auto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F7DC1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customStyle="1" w:styleId="Default">
    <w:name w:val="Default"/>
    <w:rsid w:val="00AA6C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RijksoverheidSansHeading" w:hAnsi="RijksoverheidSansHeading" w:cs="RijksoverheidSansHeading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A6C08"/>
    <w:pPr>
      <w:spacing w:line="1250" w:lineRule="atLeast"/>
    </w:pPr>
    <w:rPr>
      <w:rFonts w:cs="Times New Roman"/>
      <w:color w:val="auto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2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b37a78-7d73-4673-aead-f866a3a6a286" xsi:nil="true"/>
    <lcf76f155ced4ddcb4097134ff3c332f xmlns="3d71a1d6-593f-48ca-82a5-73b99bb10a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9375264A8174DB9C09560FAB397BB" ma:contentTypeVersion="12" ma:contentTypeDescription="Een nieuw document maken." ma:contentTypeScope="" ma:versionID="c606f2abe4f182949eb34923bfab0481">
  <xsd:schema xmlns:xsd="http://www.w3.org/2001/XMLSchema" xmlns:xs="http://www.w3.org/2001/XMLSchema" xmlns:p="http://schemas.microsoft.com/office/2006/metadata/properties" xmlns:ns2="81b37a78-7d73-4673-aead-f866a3a6a286" xmlns:ns3="3d71a1d6-593f-48ca-82a5-73b99bb10aba" targetNamespace="http://schemas.microsoft.com/office/2006/metadata/properties" ma:root="true" ma:fieldsID="da77e3f9406f2f882c3015fa9a42e9b7" ns2:_="" ns3:_="">
    <xsd:import namespace="81b37a78-7d73-4673-aead-f866a3a6a286"/>
    <xsd:import namespace="3d71a1d6-593f-48ca-82a5-73b99bb10a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37a78-7d73-4673-aead-f866a3a6a2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e33ae45-e057-4547-b3ce-17000ca3e8b8}" ma:internalName="TaxCatchAll" ma:showField="CatchAllData" ma:web="81b37a78-7d73-4673-aead-f866a3a6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a1d6-593f-48ca-82a5-73b99bb10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070fe22-90ea-4764-a649-b37f5962a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07FF4B-32EF-484F-ACD5-F23077A642E6}">
  <ds:schemaRefs>
    <ds:schemaRef ds:uri="http://schemas.microsoft.com/office/2006/metadata/properties"/>
    <ds:schemaRef ds:uri="http://schemas.microsoft.com/office/infopath/2007/PartnerControls"/>
    <ds:schemaRef ds:uri="f771de60-bd44-4669-bad0-74f12564af39"/>
    <ds:schemaRef ds:uri="a6112e38-e576-4b0b-8b8b-7937d6df3f38"/>
  </ds:schemaRefs>
</ds:datastoreItem>
</file>

<file path=customXml/itemProps2.xml><?xml version="1.0" encoding="utf-8"?>
<ds:datastoreItem xmlns:ds="http://schemas.openxmlformats.org/officeDocument/2006/customXml" ds:itemID="{48BF82F4-541C-4F46-8385-256465AF4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1CE53-3A21-4E0E-B8A7-02D1F0ED510F}"/>
</file>

<file path=customXml/itemProps4.xml><?xml version="1.0" encoding="utf-8"?>
<ds:datastoreItem xmlns:ds="http://schemas.openxmlformats.org/officeDocument/2006/customXml" ds:itemID="{4C9409FD-9E09-4E27-9DAD-7A8249C67F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790E70-31F1-4549-A6F2-CB4156388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1021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opr</dc:creator>
  <cp:lastModifiedBy>opr</cp:lastModifiedBy>
  <cp:revision>20</cp:revision>
  <cp:lastPrinted>2021-07-04T17:11:00Z</cp:lastPrinted>
  <dcterms:created xsi:type="dcterms:W3CDTF">2023-10-08T19:30:00Z</dcterms:created>
  <dcterms:modified xsi:type="dcterms:W3CDTF">2023-11-03T19:24:00Z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0x010100537FA9FDEDD35C4197B9E7DBF3B868AF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