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1CC1D" w14:textId="77777777" w:rsidR="00783357" w:rsidRDefault="00783357">
      <w:pPr>
        <w:pStyle w:val="Plattetekst"/>
        <w:spacing w:before="9"/>
        <w:rPr>
          <w:rFonts w:ascii="Times New Roman"/>
          <w:sz w:val="3"/>
        </w:rPr>
      </w:pPr>
    </w:p>
    <w:p w14:paraId="21A07603" w14:textId="77777777" w:rsidR="00783357" w:rsidRDefault="007A6569">
      <w:pPr>
        <w:pStyle w:val="Plattetekst"/>
        <w:ind w:left="6480"/>
        <w:rPr>
          <w:rFonts w:ascii="Times New Roman"/>
          <w:sz w:val="20"/>
        </w:rPr>
      </w:pPr>
      <w:r>
        <w:rPr>
          <w:noProof/>
        </w:rPr>
        <w:drawing>
          <wp:inline distT="0" distB="0" distL="0" distR="0" wp14:anchorId="53293EC0" wp14:editId="039B79C7">
            <wp:extent cx="2019300" cy="889861"/>
            <wp:effectExtent l="0" t="0" r="0" b="571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7">
                      <a:extLst>
                        <a:ext uri="{28A0092B-C50C-407E-A947-70E740481C1C}">
                          <a14:useLocalDpi xmlns:a14="http://schemas.microsoft.com/office/drawing/2010/main" val="0"/>
                        </a:ext>
                      </a:extLst>
                    </a:blip>
                    <a:stretch>
                      <a:fillRect/>
                    </a:stretch>
                  </pic:blipFill>
                  <pic:spPr>
                    <a:xfrm>
                      <a:off x="0" y="0"/>
                      <a:ext cx="2025142" cy="892436"/>
                    </a:xfrm>
                    <a:prstGeom prst="rect">
                      <a:avLst/>
                    </a:prstGeom>
                  </pic:spPr>
                </pic:pic>
              </a:graphicData>
            </a:graphic>
          </wp:inline>
        </w:drawing>
      </w:r>
    </w:p>
    <w:p w14:paraId="4219F546" w14:textId="0D0A6533" w:rsidR="00783357" w:rsidRDefault="007A6569" w:rsidP="72D1E1CC">
      <w:pPr>
        <w:spacing w:before="169" w:line="259" w:lineRule="auto"/>
        <w:rPr>
          <w:b/>
          <w:bCs/>
          <w:sz w:val="28"/>
          <w:szCs w:val="28"/>
        </w:rPr>
      </w:pPr>
      <w:r w:rsidRPr="72D1E1CC">
        <w:rPr>
          <w:b/>
          <w:bCs/>
          <w:sz w:val="28"/>
          <w:szCs w:val="28"/>
          <w:u w:val="single"/>
        </w:rPr>
        <w:t>Stappenplan gebruik plaatsingswijzer in het overstapdocument /</w:t>
      </w:r>
      <w:r w:rsidRPr="72D1E1CC">
        <w:rPr>
          <w:b/>
          <w:bCs/>
          <w:sz w:val="28"/>
          <w:szCs w:val="28"/>
        </w:rPr>
        <w:t xml:space="preserve"> </w:t>
      </w:r>
      <w:r w:rsidRPr="72D1E1CC">
        <w:rPr>
          <w:b/>
          <w:bCs/>
          <w:sz w:val="28"/>
          <w:szCs w:val="28"/>
          <w:u w:val="single"/>
        </w:rPr>
        <w:t>Onderwijskundig rapport</w:t>
      </w:r>
    </w:p>
    <w:p w14:paraId="78E34562" w14:textId="77777777" w:rsidR="00783357" w:rsidRDefault="00783357">
      <w:pPr>
        <w:pStyle w:val="Plattetekst"/>
        <w:spacing w:before="2"/>
        <w:rPr>
          <w:b/>
          <w:sz w:val="8"/>
        </w:rPr>
      </w:pPr>
    </w:p>
    <w:p w14:paraId="3FAA8FC1" w14:textId="42352A19" w:rsidR="00783357" w:rsidRDefault="007A6569" w:rsidP="00E12C6A">
      <w:pPr>
        <w:spacing w:before="57"/>
        <w:rPr>
          <w:b/>
          <w:sz w:val="10"/>
        </w:rPr>
      </w:pPr>
      <w:r>
        <w:rPr>
          <w:b/>
          <w:u w:val="single"/>
        </w:rPr>
        <w:t>Inleiding</w:t>
      </w:r>
    </w:p>
    <w:p w14:paraId="0D59A998" w14:textId="77777777" w:rsidR="00783357" w:rsidRDefault="007A6569" w:rsidP="00E12C6A">
      <w:pPr>
        <w:spacing w:before="56" w:line="259" w:lineRule="auto"/>
        <w:ind w:right="861"/>
        <w:rPr>
          <w:b/>
        </w:rPr>
      </w:pPr>
      <w:r>
        <w:t xml:space="preserve">Een basisschool is wettelijk verplicht in groep 8 een onderwijskundig rapport te maken, waarin het leidend schooladvies voor het VO wordt onderbouwd. In Apeldoorn noemen we dit onderwijskundig rapport een overstapdocument. </w:t>
      </w:r>
      <w:r>
        <w:rPr>
          <w:b/>
        </w:rPr>
        <w:t>De onderbouwing vindt plaats op didactische gegevens, de leer- en gedragsontwikkeling, de werkhouding en concentratie en eventueel nog aanvullende gegevens. De didactische vorderingen zijn heel belangrijk bij het formuleren van een voorlopig schooladvies, maar de vragen over leren, gedrag, werkhouding en concentratie moeten zeer nadrukkelijk (gelijkwaardig) meegewogen worden om tot een onderbouwd voorlopig schooladvies te komen.</w:t>
      </w:r>
    </w:p>
    <w:p w14:paraId="027C1CDF" w14:textId="249C63E2" w:rsidR="00783357" w:rsidRDefault="007A6569" w:rsidP="00E12C6A">
      <w:pPr>
        <w:pStyle w:val="Plattetekst"/>
        <w:spacing w:before="159" w:line="259" w:lineRule="auto"/>
        <w:ind w:right="896"/>
      </w:pPr>
      <w:r>
        <w:t>Met de matrix plaatsingswijzer (zie volgende bladzijde) wordt de advisering door de basisschool naar het vervolgonderwijs gebaseerd op de meerjarige didactische ontwikkeling van de leerling, zoals die zichtbaar wordt in het leerlingvolgsysteem van de school.</w:t>
      </w:r>
    </w:p>
    <w:p w14:paraId="6E6C3ECC" w14:textId="77777777" w:rsidR="00783357" w:rsidRDefault="007A6569" w:rsidP="00E12C6A">
      <w:pPr>
        <w:pStyle w:val="Plattetekst"/>
        <w:spacing w:before="158"/>
        <w:ind w:right="852"/>
      </w:pPr>
      <w:r>
        <w:t xml:space="preserve">De tabel plaatsingswijzer wordt gebruikt als </w:t>
      </w:r>
      <w:r>
        <w:rPr>
          <w:b/>
        </w:rPr>
        <w:t>hulpmiddel om didactisch de leervorderingen in beeld te brengen</w:t>
      </w:r>
      <w:r>
        <w:t>. Hierbij gebruiken de leerkrachten van groep 7 de plaatsingswijzer ter ondersteuning bij het maken van een verwacht uitstroomperspectief en het formuleren van een voorlopig schooladvies. Door de leerkracht van groep 8 wordt deze gebruikt ter ondersteuning bij het opstellen van het leidend schooladvies. Het formuleren van een voorlopig en leidend schooladvies is een gezamenlijke verantwoordelijkheid van de basisschool.</w:t>
      </w:r>
    </w:p>
    <w:p w14:paraId="49B20342" w14:textId="77777777" w:rsidR="00783357" w:rsidRDefault="00783357">
      <w:pPr>
        <w:pStyle w:val="Plattetekst"/>
        <w:spacing w:before="2"/>
      </w:pPr>
    </w:p>
    <w:p w14:paraId="4D33E227" w14:textId="77777777" w:rsidR="00783357" w:rsidRDefault="007A6569" w:rsidP="00E12C6A">
      <w:pPr>
        <w:pStyle w:val="Plattetekst"/>
        <w:ind w:right="840"/>
      </w:pPr>
      <w:r>
        <w:t>Bij de plaatsingswijzer rapport staan de gegevens van het leerlingvolgsysteem vanaf groep 7 centraal. Er wordt gekeken naar de ontwikkeling van de leerling bij:</w:t>
      </w:r>
    </w:p>
    <w:p w14:paraId="5A77D094" w14:textId="77777777" w:rsidR="00783357" w:rsidRDefault="00783357">
      <w:pPr>
        <w:pStyle w:val="Plattetekst"/>
        <w:spacing w:before="10"/>
        <w:rPr>
          <w:sz w:val="21"/>
        </w:rPr>
      </w:pPr>
    </w:p>
    <w:p w14:paraId="41899282" w14:textId="77777777" w:rsidR="00783357" w:rsidRDefault="007A6569">
      <w:pPr>
        <w:pStyle w:val="Kop1"/>
        <w:numPr>
          <w:ilvl w:val="0"/>
          <w:numId w:val="4"/>
        </w:numPr>
        <w:tabs>
          <w:tab w:val="left" w:pos="936"/>
          <w:tab w:val="left" w:pos="937"/>
        </w:tabs>
        <w:spacing w:before="1"/>
        <w:ind w:hanging="361"/>
      </w:pPr>
      <w:r>
        <w:t>Begrijpend</w:t>
      </w:r>
      <w:r>
        <w:rPr>
          <w:spacing w:val="-3"/>
        </w:rPr>
        <w:t xml:space="preserve"> </w:t>
      </w:r>
      <w:r>
        <w:t>lezen</w:t>
      </w:r>
    </w:p>
    <w:p w14:paraId="55C66FC6" w14:textId="77777777" w:rsidR="00783357" w:rsidRDefault="007A6569">
      <w:pPr>
        <w:pStyle w:val="Lijstalinea"/>
        <w:numPr>
          <w:ilvl w:val="0"/>
          <w:numId w:val="4"/>
        </w:numPr>
        <w:tabs>
          <w:tab w:val="left" w:pos="936"/>
          <w:tab w:val="left" w:pos="937"/>
        </w:tabs>
        <w:spacing w:before="22"/>
        <w:ind w:hanging="361"/>
        <w:rPr>
          <w:b/>
        </w:rPr>
      </w:pPr>
      <w:r>
        <w:rPr>
          <w:b/>
        </w:rPr>
        <w:t>Rekenen en</w:t>
      </w:r>
      <w:r>
        <w:rPr>
          <w:b/>
          <w:spacing w:val="-4"/>
        </w:rPr>
        <w:t xml:space="preserve"> </w:t>
      </w:r>
      <w:r>
        <w:rPr>
          <w:b/>
        </w:rPr>
        <w:t>wiskunde</w:t>
      </w:r>
    </w:p>
    <w:p w14:paraId="38BAE402" w14:textId="77777777" w:rsidR="00783357" w:rsidRDefault="007A6569">
      <w:pPr>
        <w:pStyle w:val="Lijstalinea"/>
        <w:numPr>
          <w:ilvl w:val="0"/>
          <w:numId w:val="4"/>
        </w:numPr>
        <w:tabs>
          <w:tab w:val="left" w:pos="936"/>
          <w:tab w:val="left" w:pos="937"/>
        </w:tabs>
        <w:spacing w:before="22"/>
        <w:ind w:hanging="361"/>
      </w:pPr>
      <w:r>
        <w:t>Technisch</w:t>
      </w:r>
      <w:r>
        <w:rPr>
          <w:spacing w:val="-1"/>
        </w:rPr>
        <w:t xml:space="preserve"> </w:t>
      </w:r>
      <w:r>
        <w:t>lezen</w:t>
      </w:r>
    </w:p>
    <w:p w14:paraId="74C9FBD6" w14:textId="77777777" w:rsidR="00783357" w:rsidRDefault="007A6569">
      <w:pPr>
        <w:pStyle w:val="Lijstalinea"/>
        <w:numPr>
          <w:ilvl w:val="0"/>
          <w:numId w:val="4"/>
        </w:numPr>
        <w:tabs>
          <w:tab w:val="left" w:pos="936"/>
          <w:tab w:val="left" w:pos="937"/>
        </w:tabs>
        <w:spacing w:before="20"/>
        <w:ind w:hanging="361"/>
      </w:pPr>
      <w:r>
        <w:t>Spelling</w:t>
      </w:r>
    </w:p>
    <w:p w14:paraId="03CF3C27" w14:textId="77777777" w:rsidR="00783357" w:rsidRDefault="007A6569" w:rsidP="00E12C6A">
      <w:pPr>
        <w:pStyle w:val="Kop1"/>
        <w:spacing w:before="182"/>
        <w:ind w:left="0"/>
      </w:pPr>
      <w:r>
        <w:t>De eerste twee onderdelen tellen hierbij het zwaarst.</w:t>
      </w:r>
    </w:p>
    <w:p w14:paraId="5CA0CBD6" w14:textId="58B85910" w:rsidR="00E12C6A" w:rsidRDefault="007A6569" w:rsidP="00D12B96">
      <w:pPr>
        <w:pStyle w:val="Plattetekst"/>
        <w:spacing w:before="1"/>
      </w:pPr>
      <w:r>
        <w:t>Binnen de plaatsingswijzer wordt gewerkt met de niveaus I t/m V van het leerlingvolgsysteem.</w:t>
      </w:r>
    </w:p>
    <w:p w14:paraId="333DA2BD" w14:textId="77777777" w:rsidR="00D12B96" w:rsidRDefault="00D12B96" w:rsidP="00D12B96">
      <w:pPr>
        <w:pStyle w:val="Plattetekst"/>
        <w:spacing w:before="1"/>
        <w:rPr>
          <w:b/>
          <w:u w:val="single"/>
        </w:rPr>
      </w:pPr>
    </w:p>
    <w:p w14:paraId="44C27AEA" w14:textId="05C15374" w:rsidR="00E12C6A" w:rsidRDefault="007A6569" w:rsidP="00E12C6A">
      <w:pPr>
        <w:spacing w:before="56"/>
        <w:rPr>
          <w:b/>
          <w:sz w:val="17"/>
        </w:rPr>
      </w:pPr>
      <w:r>
        <w:rPr>
          <w:b/>
          <w:u w:val="single"/>
        </w:rPr>
        <w:t>Het gebruik van het overstapdocument</w:t>
      </w:r>
    </w:p>
    <w:p w14:paraId="770BA2CA" w14:textId="77777777" w:rsidR="00783357" w:rsidRDefault="007A6569" w:rsidP="00E12C6A">
      <w:pPr>
        <w:pStyle w:val="Plattetekst"/>
        <w:spacing w:before="57"/>
        <w:ind w:right="1122"/>
      </w:pPr>
      <w:r>
        <w:t xml:space="preserve">De leerkrachten van groep 7 vullen de tabel van de toetsgegevens van groep 7 in het onderwijskundig rapport/overstapdocument. Hiervoor hangen zij het document achter iedere leerling in </w:t>
      </w:r>
      <w:proofErr w:type="spellStart"/>
      <w:r>
        <w:t>ParnasSys</w:t>
      </w:r>
      <w:proofErr w:type="spellEnd"/>
      <w:r>
        <w:t xml:space="preserve"> in overleg met de ICT-er of IB-er van de school. Dit document gaat na groep 7 mee met de leerling naar groep 8.</w:t>
      </w:r>
    </w:p>
    <w:p w14:paraId="1471048A" w14:textId="77777777" w:rsidR="00783357" w:rsidRDefault="007A6569" w:rsidP="00E12C6A">
      <w:pPr>
        <w:pStyle w:val="Plattetekst"/>
        <w:spacing w:before="3" w:line="237" w:lineRule="auto"/>
        <w:ind w:right="929"/>
      </w:pPr>
      <w:r>
        <w:t>Daarnaast vullen ze in het document hun zienswijze in bij ieder leeg vak leren, gedrag, werkhouding, thuissituatie en eventuele medische gegevens. Daar vullen zij in: groep 7: ……………….</w:t>
      </w:r>
    </w:p>
    <w:p w14:paraId="4EC7DE00" w14:textId="6879EB71" w:rsidR="00783357" w:rsidRDefault="007A6569" w:rsidP="00E12C6A">
      <w:pPr>
        <w:tabs>
          <w:tab w:val="left" w:leader="dot" w:pos="945"/>
        </w:tabs>
        <w:spacing w:before="1"/>
        <w:ind w:right="904"/>
        <w:rPr>
          <w:b/>
        </w:rPr>
      </w:pPr>
      <w:r>
        <w:t>De leerkracht van groep 8 vult in het volgend schooljaar in de blokken tekst daaronder in: groep</w:t>
      </w:r>
      <w:r w:rsidR="00D12B96">
        <w:t xml:space="preserve"> </w:t>
      </w:r>
      <w:r>
        <w:t>8</w:t>
      </w:r>
      <w:r>
        <w:rPr>
          <w:rFonts w:ascii="Times New Roman"/>
        </w:rPr>
        <w:tab/>
      </w:r>
      <w:r>
        <w:rPr>
          <w:b/>
        </w:rPr>
        <w:t>Het</w:t>
      </w:r>
      <w:r>
        <w:rPr>
          <w:b/>
          <w:spacing w:val="-5"/>
        </w:rPr>
        <w:t xml:space="preserve"> </w:t>
      </w:r>
      <w:r>
        <w:rPr>
          <w:b/>
        </w:rPr>
        <w:t>gaat</w:t>
      </w:r>
      <w:r>
        <w:rPr>
          <w:b/>
          <w:spacing w:val="-3"/>
        </w:rPr>
        <w:t xml:space="preserve"> </w:t>
      </w:r>
      <w:r>
        <w:rPr>
          <w:b/>
        </w:rPr>
        <w:t>hier</w:t>
      </w:r>
      <w:r>
        <w:rPr>
          <w:b/>
          <w:spacing w:val="-5"/>
        </w:rPr>
        <w:t xml:space="preserve"> </w:t>
      </w:r>
      <w:r>
        <w:rPr>
          <w:b/>
        </w:rPr>
        <w:t>om</w:t>
      </w:r>
      <w:r>
        <w:rPr>
          <w:b/>
          <w:spacing w:val="-3"/>
        </w:rPr>
        <w:t xml:space="preserve"> </w:t>
      </w:r>
      <w:r>
        <w:rPr>
          <w:b/>
        </w:rPr>
        <w:t>kort</w:t>
      </w:r>
      <w:r>
        <w:rPr>
          <w:b/>
          <w:spacing w:val="-3"/>
        </w:rPr>
        <w:t xml:space="preserve"> </w:t>
      </w:r>
      <w:r>
        <w:rPr>
          <w:b/>
        </w:rPr>
        <w:t>geformuleerde</w:t>
      </w:r>
      <w:r>
        <w:rPr>
          <w:b/>
          <w:spacing w:val="-4"/>
        </w:rPr>
        <w:t xml:space="preserve"> </w:t>
      </w:r>
      <w:r>
        <w:rPr>
          <w:b/>
        </w:rPr>
        <w:t>tekst</w:t>
      </w:r>
      <w:r>
        <w:rPr>
          <w:b/>
          <w:spacing w:val="-3"/>
        </w:rPr>
        <w:t xml:space="preserve"> </w:t>
      </w:r>
      <w:r>
        <w:rPr>
          <w:b/>
        </w:rPr>
        <w:t>met</w:t>
      </w:r>
      <w:r>
        <w:rPr>
          <w:b/>
          <w:spacing w:val="-3"/>
        </w:rPr>
        <w:t xml:space="preserve"> </w:t>
      </w:r>
      <w:r>
        <w:rPr>
          <w:b/>
        </w:rPr>
        <w:t>relevante</w:t>
      </w:r>
      <w:r>
        <w:rPr>
          <w:b/>
          <w:spacing w:val="-3"/>
        </w:rPr>
        <w:t xml:space="preserve"> </w:t>
      </w:r>
      <w:r>
        <w:rPr>
          <w:b/>
        </w:rPr>
        <w:t>informatie</w:t>
      </w:r>
      <w:r>
        <w:rPr>
          <w:b/>
          <w:spacing w:val="-4"/>
        </w:rPr>
        <w:t xml:space="preserve"> </w:t>
      </w:r>
      <w:r>
        <w:rPr>
          <w:b/>
        </w:rPr>
        <w:t>over</w:t>
      </w:r>
      <w:r>
        <w:rPr>
          <w:b/>
          <w:spacing w:val="-3"/>
        </w:rPr>
        <w:t xml:space="preserve"> </w:t>
      </w:r>
      <w:r>
        <w:rPr>
          <w:b/>
        </w:rPr>
        <w:t>het</w:t>
      </w:r>
      <w:r>
        <w:rPr>
          <w:b/>
          <w:spacing w:val="-3"/>
        </w:rPr>
        <w:t xml:space="preserve"> </w:t>
      </w:r>
      <w:r>
        <w:rPr>
          <w:b/>
        </w:rPr>
        <w:t>functioneren</w:t>
      </w:r>
    </w:p>
    <w:p w14:paraId="241BD731" w14:textId="77777777" w:rsidR="00E12C6A" w:rsidRPr="00E12C6A" w:rsidRDefault="007A6569" w:rsidP="00D12B96">
      <w:pPr>
        <w:pStyle w:val="Kop1"/>
        <w:spacing w:before="1"/>
        <w:ind w:left="0"/>
      </w:pPr>
      <w:r>
        <w:t>van de leerling.</w:t>
      </w:r>
      <w:r w:rsidR="00BE3A0F">
        <w:t xml:space="preserve"> Deze informatie is van belang voor het VO om een goed beeld van de onderwijsbehoeften </w:t>
      </w:r>
      <w:r w:rsidR="00E12C6A" w:rsidRPr="00E12C6A">
        <w:t xml:space="preserve">en/of ondersteuningsbehoeften van de leerling te krijgen. Denk hierbij aan alle leerlingen, van de (zeer) moeilijk lerende leerling tot de (hoog)begaafde leerling. </w:t>
      </w:r>
    </w:p>
    <w:p w14:paraId="63A1C41C" w14:textId="77777777" w:rsidR="00783357" w:rsidRDefault="00783357">
      <w:pPr>
        <w:pStyle w:val="Plattetekst"/>
        <w:rPr>
          <w:b/>
        </w:rPr>
      </w:pPr>
    </w:p>
    <w:p w14:paraId="4FED5E5B" w14:textId="77777777" w:rsidR="00783357" w:rsidRDefault="007A6569" w:rsidP="00E12C6A">
      <w:pPr>
        <w:rPr>
          <w:b/>
        </w:rPr>
      </w:pPr>
      <w:r>
        <w:rPr>
          <w:b/>
          <w:u w:val="single"/>
        </w:rPr>
        <w:t>Hoe vul je de tabel in:</w:t>
      </w:r>
    </w:p>
    <w:p w14:paraId="6049B062" w14:textId="77777777" w:rsidR="00783357" w:rsidRDefault="00783357">
      <w:pPr>
        <w:pStyle w:val="Plattetekst"/>
        <w:spacing w:before="3"/>
        <w:rPr>
          <w:b/>
          <w:sz w:val="10"/>
        </w:rPr>
      </w:pPr>
    </w:p>
    <w:p w14:paraId="06008BF4" w14:textId="77777777" w:rsidR="00783357" w:rsidRDefault="007A6569">
      <w:pPr>
        <w:pStyle w:val="Lijstalinea"/>
        <w:numPr>
          <w:ilvl w:val="0"/>
          <w:numId w:val="3"/>
        </w:numPr>
        <w:tabs>
          <w:tab w:val="left" w:pos="937"/>
        </w:tabs>
        <w:spacing w:before="56"/>
        <w:ind w:right="1524"/>
      </w:pPr>
      <w:r>
        <w:t>Maak een uitdraai van het leerlingvolgsysteem met de niveaus I t/m V voor de vakken rekenen, begrijpend lezen, technisch lezen en</w:t>
      </w:r>
      <w:r>
        <w:rPr>
          <w:spacing w:val="-12"/>
        </w:rPr>
        <w:t xml:space="preserve"> </w:t>
      </w:r>
      <w:r>
        <w:t>spelling.</w:t>
      </w:r>
    </w:p>
    <w:p w14:paraId="5E05B5C7" w14:textId="77777777" w:rsidR="00783357" w:rsidRDefault="007A6569">
      <w:pPr>
        <w:pStyle w:val="Lijstalinea"/>
        <w:numPr>
          <w:ilvl w:val="0"/>
          <w:numId w:val="3"/>
        </w:numPr>
        <w:tabs>
          <w:tab w:val="left" w:pos="937"/>
        </w:tabs>
        <w:ind w:right="1748"/>
      </w:pPr>
      <w:r>
        <w:t>Gebruik de normeringstabel om per vak te kijken wat het vervolgperspectief is. (Zie hieronder de</w:t>
      </w:r>
      <w:r>
        <w:rPr>
          <w:spacing w:val="-3"/>
        </w:rPr>
        <w:t xml:space="preserve"> </w:t>
      </w:r>
      <w:r>
        <w:t>normeringstabel)</w:t>
      </w:r>
    </w:p>
    <w:p w14:paraId="1C1B7E98" w14:textId="77777777" w:rsidR="00783357" w:rsidRDefault="00783357">
      <w:pPr>
        <w:pStyle w:val="Plattetekst"/>
        <w:spacing w:before="1"/>
      </w:pPr>
    </w:p>
    <w:p w14:paraId="65D444E3" w14:textId="77777777" w:rsidR="00783357" w:rsidRDefault="007A6569">
      <w:pPr>
        <w:pStyle w:val="Kop1"/>
        <w:spacing w:after="4"/>
        <w:ind w:left="936"/>
      </w:pPr>
      <w:r>
        <w:t>De normeringtabel</w:t>
      </w:r>
    </w:p>
    <w:tbl>
      <w:tblPr>
        <w:tblStyle w:val="NormalTable0"/>
        <w:tblW w:w="0" w:type="auto"/>
        <w:tblInd w:w="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32"/>
        <w:gridCol w:w="4338"/>
      </w:tblGrid>
      <w:tr w:rsidR="00783357" w14:paraId="09451A6F" w14:textId="77777777">
        <w:trPr>
          <w:trHeight w:val="268"/>
        </w:trPr>
        <w:tc>
          <w:tcPr>
            <w:tcW w:w="4232" w:type="dxa"/>
          </w:tcPr>
          <w:p w14:paraId="1B63B719" w14:textId="77777777" w:rsidR="00783357" w:rsidRDefault="007A6569">
            <w:pPr>
              <w:pStyle w:val="TableParagraph"/>
              <w:ind w:left="107"/>
            </w:pPr>
            <w:r>
              <w:t>Niveau</w:t>
            </w:r>
          </w:p>
        </w:tc>
        <w:tc>
          <w:tcPr>
            <w:tcW w:w="4338" w:type="dxa"/>
          </w:tcPr>
          <w:p w14:paraId="5B73EC82" w14:textId="77777777" w:rsidR="00783357" w:rsidRDefault="007A6569">
            <w:pPr>
              <w:pStyle w:val="TableParagraph"/>
              <w:ind w:left="110"/>
            </w:pPr>
            <w:r>
              <w:t>Uitstroomperspectief</w:t>
            </w:r>
          </w:p>
        </w:tc>
      </w:tr>
      <w:tr w:rsidR="00783357" w14:paraId="73220246" w14:textId="77777777">
        <w:trPr>
          <w:trHeight w:val="268"/>
        </w:trPr>
        <w:tc>
          <w:tcPr>
            <w:tcW w:w="4232" w:type="dxa"/>
          </w:tcPr>
          <w:p w14:paraId="3B13DAAF" w14:textId="77777777" w:rsidR="00783357" w:rsidRDefault="007A6569">
            <w:pPr>
              <w:pStyle w:val="TableParagraph"/>
              <w:ind w:left="107"/>
            </w:pPr>
            <w:r>
              <w:t>I</w:t>
            </w:r>
          </w:p>
        </w:tc>
        <w:tc>
          <w:tcPr>
            <w:tcW w:w="4338" w:type="dxa"/>
          </w:tcPr>
          <w:p w14:paraId="03B9348F" w14:textId="77777777" w:rsidR="00783357" w:rsidRDefault="007A6569">
            <w:pPr>
              <w:pStyle w:val="TableParagraph"/>
              <w:ind w:left="110"/>
            </w:pPr>
            <w:r>
              <w:t>VWO</w:t>
            </w:r>
          </w:p>
        </w:tc>
      </w:tr>
      <w:tr w:rsidR="00783357" w14:paraId="3466564A" w14:textId="77777777">
        <w:trPr>
          <w:trHeight w:val="268"/>
        </w:trPr>
        <w:tc>
          <w:tcPr>
            <w:tcW w:w="4232" w:type="dxa"/>
          </w:tcPr>
          <w:p w14:paraId="7ABE3DB3" w14:textId="77777777" w:rsidR="00783357" w:rsidRDefault="007A6569">
            <w:pPr>
              <w:pStyle w:val="TableParagraph"/>
              <w:ind w:left="107"/>
            </w:pPr>
            <w:r>
              <w:t>II</w:t>
            </w:r>
          </w:p>
        </w:tc>
        <w:tc>
          <w:tcPr>
            <w:tcW w:w="4338" w:type="dxa"/>
          </w:tcPr>
          <w:p w14:paraId="6F51E90C" w14:textId="77777777" w:rsidR="00783357" w:rsidRDefault="007A6569">
            <w:pPr>
              <w:pStyle w:val="TableParagraph"/>
              <w:ind w:left="110"/>
            </w:pPr>
            <w:r>
              <w:t>HAVO</w:t>
            </w:r>
          </w:p>
        </w:tc>
      </w:tr>
      <w:tr w:rsidR="00783357" w14:paraId="7C5A537E" w14:textId="77777777">
        <w:trPr>
          <w:trHeight w:val="268"/>
        </w:trPr>
        <w:tc>
          <w:tcPr>
            <w:tcW w:w="4232" w:type="dxa"/>
          </w:tcPr>
          <w:p w14:paraId="55092222" w14:textId="77777777" w:rsidR="00783357" w:rsidRDefault="007A6569">
            <w:pPr>
              <w:pStyle w:val="TableParagraph"/>
              <w:ind w:left="107"/>
            </w:pPr>
            <w:r>
              <w:t>III</w:t>
            </w:r>
          </w:p>
        </w:tc>
        <w:tc>
          <w:tcPr>
            <w:tcW w:w="4338" w:type="dxa"/>
          </w:tcPr>
          <w:p w14:paraId="5A6F569B" w14:textId="77777777" w:rsidR="00783357" w:rsidRDefault="007A6569">
            <w:pPr>
              <w:pStyle w:val="TableParagraph"/>
              <w:ind w:left="110"/>
            </w:pPr>
            <w:r>
              <w:t>VMBO TL/MAVO</w:t>
            </w:r>
          </w:p>
        </w:tc>
      </w:tr>
      <w:tr w:rsidR="00783357" w14:paraId="0CCE29FF" w14:textId="77777777">
        <w:trPr>
          <w:trHeight w:val="268"/>
        </w:trPr>
        <w:tc>
          <w:tcPr>
            <w:tcW w:w="4232" w:type="dxa"/>
          </w:tcPr>
          <w:p w14:paraId="30420B26" w14:textId="77777777" w:rsidR="00783357" w:rsidRDefault="007A6569">
            <w:pPr>
              <w:pStyle w:val="TableParagraph"/>
              <w:ind w:left="107"/>
            </w:pPr>
            <w:r>
              <w:t>IV</w:t>
            </w:r>
          </w:p>
        </w:tc>
        <w:tc>
          <w:tcPr>
            <w:tcW w:w="4338" w:type="dxa"/>
          </w:tcPr>
          <w:p w14:paraId="70B28CBD" w14:textId="77777777" w:rsidR="00783357" w:rsidRDefault="007A6569">
            <w:pPr>
              <w:pStyle w:val="TableParagraph"/>
              <w:ind w:left="110"/>
            </w:pPr>
            <w:r>
              <w:t>VMBO KL</w:t>
            </w:r>
          </w:p>
        </w:tc>
      </w:tr>
      <w:tr w:rsidR="00783357" w14:paraId="2D244485" w14:textId="77777777">
        <w:trPr>
          <w:trHeight w:val="268"/>
        </w:trPr>
        <w:tc>
          <w:tcPr>
            <w:tcW w:w="4232" w:type="dxa"/>
          </w:tcPr>
          <w:p w14:paraId="5C2DCE83" w14:textId="77777777" w:rsidR="00783357" w:rsidRDefault="007A6569">
            <w:pPr>
              <w:pStyle w:val="TableParagraph"/>
              <w:ind w:left="107"/>
            </w:pPr>
            <w:r>
              <w:t>V</w:t>
            </w:r>
          </w:p>
        </w:tc>
        <w:tc>
          <w:tcPr>
            <w:tcW w:w="4338" w:type="dxa"/>
          </w:tcPr>
          <w:p w14:paraId="64585E3D" w14:textId="77777777" w:rsidR="00783357" w:rsidRDefault="007A6569">
            <w:pPr>
              <w:pStyle w:val="TableParagraph"/>
              <w:ind w:left="110"/>
            </w:pPr>
            <w:r>
              <w:t>VMBO BB / PRO</w:t>
            </w:r>
          </w:p>
        </w:tc>
      </w:tr>
    </w:tbl>
    <w:p w14:paraId="63656D8B" w14:textId="77777777" w:rsidR="00783357" w:rsidRDefault="00783357">
      <w:pPr>
        <w:pStyle w:val="Plattetekst"/>
        <w:spacing w:before="9"/>
        <w:rPr>
          <w:b/>
          <w:sz w:val="21"/>
        </w:rPr>
      </w:pPr>
    </w:p>
    <w:p w14:paraId="3761E79A" w14:textId="0BDDECFF" w:rsidR="00783357" w:rsidRDefault="007A6569" w:rsidP="00E12C6A">
      <w:pPr>
        <w:rPr>
          <w:i/>
        </w:rPr>
      </w:pPr>
      <w:r>
        <w:rPr>
          <w:i/>
        </w:rPr>
        <w:t>NB:</w:t>
      </w:r>
      <w:r w:rsidR="00E12C6A">
        <w:rPr>
          <w:i/>
        </w:rPr>
        <w:t xml:space="preserve"> </w:t>
      </w:r>
      <w:r>
        <w:rPr>
          <w:i/>
        </w:rPr>
        <w:t>Voor leerlingen die in aanmerking komen voor praktijkonderwijs of VMBO met extra ondersteuning zie toegevoegde notitie vanuit het VO onderaan dit stappenplan.</w:t>
      </w:r>
    </w:p>
    <w:p w14:paraId="41FED0D8" w14:textId="77777777" w:rsidR="00783357" w:rsidRDefault="00783357">
      <w:pPr>
        <w:pStyle w:val="Plattetekst"/>
        <w:rPr>
          <w:i/>
        </w:rPr>
      </w:pPr>
    </w:p>
    <w:p w14:paraId="679EB666" w14:textId="77777777" w:rsidR="00783357" w:rsidRDefault="007A6569">
      <w:pPr>
        <w:pStyle w:val="Lijstalinea"/>
        <w:numPr>
          <w:ilvl w:val="0"/>
          <w:numId w:val="3"/>
        </w:numPr>
        <w:tabs>
          <w:tab w:val="left" w:pos="936"/>
          <w:tab w:val="left" w:pos="937"/>
        </w:tabs>
        <w:ind w:right="865"/>
      </w:pPr>
      <w:r>
        <w:t>Vul in de matrix plaatsingswijzer de resultaten van de toetsen van het leerlingvolgsysteem en het daarbij behorende vervolgperspectief in. (Zie hieronder de matrix</w:t>
      </w:r>
      <w:r>
        <w:rPr>
          <w:spacing w:val="-16"/>
        </w:rPr>
        <w:t xml:space="preserve"> </w:t>
      </w:r>
      <w:r>
        <w:t>plaatsingswijzer)</w:t>
      </w:r>
    </w:p>
    <w:p w14:paraId="4EC84F48" w14:textId="77777777" w:rsidR="00783357" w:rsidRDefault="00783357">
      <w:pPr>
        <w:pStyle w:val="Plattetekst"/>
        <w:spacing w:before="1"/>
      </w:pPr>
    </w:p>
    <w:p w14:paraId="75964A08" w14:textId="77777777" w:rsidR="00783357" w:rsidRDefault="007A6569" w:rsidP="00E12C6A">
      <w:pPr>
        <w:pStyle w:val="Kop1"/>
        <w:spacing w:line="267" w:lineRule="exact"/>
        <w:ind w:left="0"/>
      </w:pPr>
      <w:r>
        <w:t>Matrix plaatsingswijzer</w:t>
      </w:r>
    </w:p>
    <w:p w14:paraId="21A2FCAF" w14:textId="77777777" w:rsidR="00783357" w:rsidRDefault="007A6569" w:rsidP="00E12C6A">
      <w:pPr>
        <w:pStyle w:val="Plattetekst"/>
        <w:ind w:right="1080"/>
      </w:pPr>
      <w:r>
        <w:t>In de matrix van de plaatsingswijzer zien we de gegevens over de cognitieve ontwikkeling in relatie tot het vervolgpersperspectief.</w:t>
      </w:r>
    </w:p>
    <w:p w14:paraId="04C48F15" w14:textId="77777777" w:rsidR="00783357" w:rsidRDefault="00783357">
      <w:pPr>
        <w:pStyle w:val="Plattetekst"/>
        <w:spacing w:before="3"/>
      </w:pPr>
    </w:p>
    <w:tbl>
      <w:tblPr>
        <w:tblStyle w:val="NormalTable0"/>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0"/>
        <w:gridCol w:w="3022"/>
        <w:gridCol w:w="3022"/>
      </w:tblGrid>
      <w:tr w:rsidR="00783357" w14:paraId="5806CCEF" w14:textId="77777777">
        <w:trPr>
          <w:trHeight w:val="268"/>
        </w:trPr>
        <w:tc>
          <w:tcPr>
            <w:tcW w:w="9064" w:type="dxa"/>
            <w:gridSpan w:val="3"/>
          </w:tcPr>
          <w:p w14:paraId="03B1D360" w14:textId="77777777" w:rsidR="00783357" w:rsidRDefault="007A6569" w:rsidP="00D12B96">
            <w:pPr>
              <w:pStyle w:val="TableParagraph"/>
              <w:ind w:left="164"/>
              <w:rPr>
                <w:b/>
              </w:rPr>
            </w:pPr>
            <w:r>
              <w:rPr>
                <w:b/>
              </w:rPr>
              <w:t>Begrijpend lezen</w:t>
            </w:r>
          </w:p>
        </w:tc>
      </w:tr>
      <w:tr w:rsidR="00783357" w14:paraId="5EF317ED" w14:textId="77777777">
        <w:trPr>
          <w:trHeight w:val="268"/>
        </w:trPr>
        <w:tc>
          <w:tcPr>
            <w:tcW w:w="3020" w:type="dxa"/>
          </w:tcPr>
          <w:p w14:paraId="17F0DC78" w14:textId="77777777" w:rsidR="00783357" w:rsidRDefault="00783357">
            <w:pPr>
              <w:pStyle w:val="TableParagraph"/>
              <w:spacing w:line="240" w:lineRule="auto"/>
              <w:rPr>
                <w:rFonts w:ascii="Times New Roman"/>
                <w:sz w:val="18"/>
              </w:rPr>
            </w:pPr>
          </w:p>
        </w:tc>
        <w:tc>
          <w:tcPr>
            <w:tcW w:w="3022" w:type="dxa"/>
          </w:tcPr>
          <w:p w14:paraId="0E46B3CD" w14:textId="77777777" w:rsidR="00783357" w:rsidRDefault="007A6569">
            <w:pPr>
              <w:pStyle w:val="TableParagraph"/>
              <w:ind w:left="109"/>
            </w:pPr>
            <w:r>
              <w:t>Niveau</w:t>
            </w:r>
          </w:p>
        </w:tc>
        <w:tc>
          <w:tcPr>
            <w:tcW w:w="3022" w:type="dxa"/>
          </w:tcPr>
          <w:p w14:paraId="496C6888" w14:textId="77777777" w:rsidR="00783357" w:rsidRDefault="007A6569">
            <w:pPr>
              <w:pStyle w:val="TableParagraph"/>
              <w:ind w:left="107"/>
            </w:pPr>
            <w:r>
              <w:t>Uitstroomperspectief</w:t>
            </w:r>
          </w:p>
        </w:tc>
      </w:tr>
      <w:tr w:rsidR="00783357" w14:paraId="7FD07FF8" w14:textId="77777777">
        <w:trPr>
          <w:trHeight w:val="268"/>
        </w:trPr>
        <w:tc>
          <w:tcPr>
            <w:tcW w:w="3020" w:type="dxa"/>
          </w:tcPr>
          <w:p w14:paraId="2EE9B5DE" w14:textId="77777777" w:rsidR="00783357" w:rsidRDefault="007A6569">
            <w:pPr>
              <w:pStyle w:val="TableParagraph"/>
              <w:ind w:left="107"/>
            </w:pPr>
            <w:r>
              <w:t>M7</w:t>
            </w:r>
          </w:p>
        </w:tc>
        <w:tc>
          <w:tcPr>
            <w:tcW w:w="3022" w:type="dxa"/>
          </w:tcPr>
          <w:p w14:paraId="56F2C629" w14:textId="77777777" w:rsidR="00783357" w:rsidRDefault="00783357">
            <w:pPr>
              <w:pStyle w:val="TableParagraph"/>
              <w:spacing w:line="240" w:lineRule="auto"/>
              <w:rPr>
                <w:rFonts w:ascii="Times New Roman"/>
                <w:sz w:val="18"/>
              </w:rPr>
            </w:pPr>
          </w:p>
        </w:tc>
        <w:tc>
          <w:tcPr>
            <w:tcW w:w="3022" w:type="dxa"/>
          </w:tcPr>
          <w:p w14:paraId="3AA8FBCB" w14:textId="77777777" w:rsidR="00783357" w:rsidRDefault="00783357">
            <w:pPr>
              <w:pStyle w:val="TableParagraph"/>
              <w:spacing w:line="240" w:lineRule="auto"/>
              <w:rPr>
                <w:rFonts w:ascii="Times New Roman"/>
                <w:sz w:val="18"/>
              </w:rPr>
            </w:pPr>
          </w:p>
        </w:tc>
      </w:tr>
      <w:tr w:rsidR="00783357" w14:paraId="123B6AFA" w14:textId="77777777">
        <w:trPr>
          <w:trHeight w:val="268"/>
        </w:trPr>
        <w:tc>
          <w:tcPr>
            <w:tcW w:w="3020" w:type="dxa"/>
          </w:tcPr>
          <w:p w14:paraId="7CCA5C81" w14:textId="77777777" w:rsidR="00783357" w:rsidRDefault="007A6569">
            <w:pPr>
              <w:pStyle w:val="TableParagraph"/>
              <w:ind w:left="107"/>
            </w:pPr>
            <w:r>
              <w:t>E7 of entreetoets</w:t>
            </w:r>
          </w:p>
        </w:tc>
        <w:tc>
          <w:tcPr>
            <w:tcW w:w="3022" w:type="dxa"/>
          </w:tcPr>
          <w:p w14:paraId="7A4BB42D" w14:textId="77777777" w:rsidR="00783357" w:rsidRDefault="00783357">
            <w:pPr>
              <w:pStyle w:val="TableParagraph"/>
              <w:spacing w:line="240" w:lineRule="auto"/>
              <w:rPr>
                <w:rFonts w:ascii="Times New Roman"/>
                <w:sz w:val="18"/>
              </w:rPr>
            </w:pPr>
          </w:p>
        </w:tc>
        <w:tc>
          <w:tcPr>
            <w:tcW w:w="3022" w:type="dxa"/>
          </w:tcPr>
          <w:p w14:paraId="454C112B" w14:textId="77777777" w:rsidR="00783357" w:rsidRDefault="00783357">
            <w:pPr>
              <w:pStyle w:val="TableParagraph"/>
              <w:spacing w:line="240" w:lineRule="auto"/>
              <w:rPr>
                <w:rFonts w:ascii="Times New Roman"/>
                <w:sz w:val="18"/>
              </w:rPr>
            </w:pPr>
          </w:p>
        </w:tc>
      </w:tr>
      <w:tr w:rsidR="00783357" w14:paraId="2101B29E" w14:textId="77777777">
        <w:trPr>
          <w:trHeight w:val="271"/>
        </w:trPr>
        <w:tc>
          <w:tcPr>
            <w:tcW w:w="3020" w:type="dxa"/>
          </w:tcPr>
          <w:p w14:paraId="0C83AFD2" w14:textId="77777777" w:rsidR="00783357" w:rsidRDefault="007A6569">
            <w:pPr>
              <w:pStyle w:val="TableParagraph"/>
              <w:spacing w:line="251" w:lineRule="exact"/>
              <w:ind w:left="107"/>
            </w:pPr>
            <w:r>
              <w:t>M8</w:t>
            </w:r>
          </w:p>
        </w:tc>
        <w:tc>
          <w:tcPr>
            <w:tcW w:w="3022" w:type="dxa"/>
          </w:tcPr>
          <w:p w14:paraId="32FCCB34" w14:textId="77777777" w:rsidR="00783357" w:rsidRDefault="00783357">
            <w:pPr>
              <w:pStyle w:val="TableParagraph"/>
              <w:spacing w:line="240" w:lineRule="auto"/>
              <w:rPr>
                <w:rFonts w:ascii="Times New Roman"/>
                <w:sz w:val="20"/>
              </w:rPr>
            </w:pPr>
          </w:p>
        </w:tc>
        <w:tc>
          <w:tcPr>
            <w:tcW w:w="3022" w:type="dxa"/>
          </w:tcPr>
          <w:p w14:paraId="270C6169" w14:textId="77777777" w:rsidR="00783357" w:rsidRDefault="00783357">
            <w:pPr>
              <w:pStyle w:val="TableParagraph"/>
              <w:spacing w:line="240" w:lineRule="auto"/>
              <w:rPr>
                <w:rFonts w:ascii="Times New Roman"/>
                <w:sz w:val="20"/>
              </w:rPr>
            </w:pPr>
          </w:p>
        </w:tc>
      </w:tr>
    </w:tbl>
    <w:p w14:paraId="58388FF7" w14:textId="77777777" w:rsidR="00783357" w:rsidRDefault="00783357">
      <w:pPr>
        <w:pStyle w:val="Plattetekst"/>
        <w:spacing w:before="10"/>
        <w:rPr>
          <w:sz w:val="23"/>
        </w:rPr>
      </w:pPr>
    </w:p>
    <w:tbl>
      <w:tblPr>
        <w:tblStyle w:val="NormalTable0"/>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0"/>
        <w:gridCol w:w="3022"/>
        <w:gridCol w:w="3022"/>
      </w:tblGrid>
      <w:tr w:rsidR="00783357" w14:paraId="1CC98307" w14:textId="77777777">
        <w:trPr>
          <w:trHeight w:val="268"/>
        </w:trPr>
        <w:tc>
          <w:tcPr>
            <w:tcW w:w="9064" w:type="dxa"/>
            <w:gridSpan w:val="3"/>
          </w:tcPr>
          <w:p w14:paraId="0CF7E2EE" w14:textId="77777777" w:rsidR="00783357" w:rsidRDefault="007A6569">
            <w:pPr>
              <w:pStyle w:val="TableParagraph"/>
              <w:ind w:left="107"/>
              <w:rPr>
                <w:b/>
              </w:rPr>
            </w:pPr>
            <w:r>
              <w:rPr>
                <w:b/>
              </w:rPr>
              <w:t>Rekenen</w:t>
            </w:r>
          </w:p>
        </w:tc>
      </w:tr>
      <w:tr w:rsidR="00783357" w14:paraId="7B102C1D" w14:textId="77777777">
        <w:trPr>
          <w:trHeight w:val="270"/>
        </w:trPr>
        <w:tc>
          <w:tcPr>
            <w:tcW w:w="3020" w:type="dxa"/>
          </w:tcPr>
          <w:p w14:paraId="79B470B7" w14:textId="77777777" w:rsidR="00783357" w:rsidRDefault="00783357">
            <w:pPr>
              <w:pStyle w:val="TableParagraph"/>
              <w:spacing w:line="240" w:lineRule="auto"/>
              <w:rPr>
                <w:rFonts w:ascii="Times New Roman"/>
                <w:sz w:val="20"/>
              </w:rPr>
            </w:pPr>
          </w:p>
        </w:tc>
        <w:tc>
          <w:tcPr>
            <w:tcW w:w="3022" w:type="dxa"/>
          </w:tcPr>
          <w:p w14:paraId="1A552022" w14:textId="77777777" w:rsidR="00783357" w:rsidRDefault="007A6569">
            <w:pPr>
              <w:pStyle w:val="TableParagraph"/>
              <w:spacing w:line="251" w:lineRule="exact"/>
              <w:ind w:left="109"/>
            </w:pPr>
            <w:r>
              <w:t>Niveau</w:t>
            </w:r>
          </w:p>
        </w:tc>
        <w:tc>
          <w:tcPr>
            <w:tcW w:w="3022" w:type="dxa"/>
          </w:tcPr>
          <w:p w14:paraId="4EBE715F" w14:textId="77777777" w:rsidR="00783357" w:rsidRDefault="007A6569">
            <w:pPr>
              <w:pStyle w:val="TableParagraph"/>
              <w:spacing w:line="251" w:lineRule="exact"/>
              <w:ind w:left="107"/>
            </w:pPr>
            <w:r>
              <w:t>Uitstroomperspectief</w:t>
            </w:r>
          </w:p>
        </w:tc>
      </w:tr>
      <w:tr w:rsidR="00783357" w14:paraId="14C3393E" w14:textId="77777777">
        <w:trPr>
          <w:trHeight w:val="268"/>
        </w:trPr>
        <w:tc>
          <w:tcPr>
            <w:tcW w:w="3020" w:type="dxa"/>
          </w:tcPr>
          <w:p w14:paraId="3679563D" w14:textId="77777777" w:rsidR="00783357" w:rsidRDefault="007A6569">
            <w:pPr>
              <w:pStyle w:val="TableParagraph"/>
              <w:ind w:left="107"/>
            </w:pPr>
            <w:r>
              <w:t>M7</w:t>
            </w:r>
          </w:p>
        </w:tc>
        <w:tc>
          <w:tcPr>
            <w:tcW w:w="3022" w:type="dxa"/>
          </w:tcPr>
          <w:p w14:paraId="67EE25D1" w14:textId="77777777" w:rsidR="00783357" w:rsidRDefault="00783357">
            <w:pPr>
              <w:pStyle w:val="TableParagraph"/>
              <w:spacing w:line="240" w:lineRule="auto"/>
              <w:rPr>
                <w:rFonts w:ascii="Times New Roman"/>
                <w:sz w:val="18"/>
              </w:rPr>
            </w:pPr>
          </w:p>
        </w:tc>
        <w:tc>
          <w:tcPr>
            <w:tcW w:w="3022" w:type="dxa"/>
          </w:tcPr>
          <w:p w14:paraId="362DC3F4" w14:textId="77777777" w:rsidR="00783357" w:rsidRDefault="00783357">
            <w:pPr>
              <w:pStyle w:val="TableParagraph"/>
              <w:spacing w:line="240" w:lineRule="auto"/>
              <w:rPr>
                <w:rFonts w:ascii="Times New Roman"/>
                <w:sz w:val="18"/>
              </w:rPr>
            </w:pPr>
          </w:p>
        </w:tc>
      </w:tr>
      <w:tr w:rsidR="00783357" w14:paraId="3ED8B687" w14:textId="77777777">
        <w:trPr>
          <w:trHeight w:val="268"/>
        </w:trPr>
        <w:tc>
          <w:tcPr>
            <w:tcW w:w="3020" w:type="dxa"/>
          </w:tcPr>
          <w:p w14:paraId="2077AB95" w14:textId="77777777" w:rsidR="00783357" w:rsidRDefault="007A6569">
            <w:pPr>
              <w:pStyle w:val="TableParagraph"/>
              <w:ind w:left="107"/>
            </w:pPr>
            <w:r>
              <w:t>E7 of entreetoets</w:t>
            </w:r>
          </w:p>
        </w:tc>
        <w:tc>
          <w:tcPr>
            <w:tcW w:w="3022" w:type="dxa"/>
          </w:tcPr>
          <w:p w14:paraId="29FE457A" w14:textId="77777777" w:rsidR="00783357" w:rsidRDefault="00783357">
            <w:pPr>
              <w:pStyle w:val="TableParagraph"/>
              <w:spacing w:line="240" w:lineRule="auto"/>
              <w:rPr>
                <w:rFonts w:ascii="Times New Roman"/>
                <w:sz w:val="18"/>
              </w:rPr>
            </w:pPr>
          </w:p>
        </w:tc>
        <w:tc>
          <w:tcPr>
            <w:tcW w:w="3022" w:type="dxa"/>
          </w:tcPr>
          <w:p w14:paraId="1ABC24B3" w14:textId="77777777" w:rsidR="00783357" w:rsidRDefault="00783357">
            <w:pPr>
              <w:pStyle w:val="TableParagraph"/>
              <w:spacing w:line="240" w:lineRule="auto"/>
              <w:rPr>
                <w:rFonts w:ascii="Times New Roman"/>
                <w:sz w:val="18"/>
              </w:rPr>
            </w:pPr>
          </w:p>
        </w:tc>
      </w:tr>
      <w:tr w:rsidR="00783357" w14:paraId="27733942" w14:textId="77777777">
        <w:trPr>
          <w:trHeight w:val="270"/>
        </w:trPr>
        <w:tc>
          <w:tcPr>
            <w:tcW w:w="3020" w:type="dxa"/>
          </w:tcPr>
          <w:p w14:paraId="7E14CC43" w14:textId="77777777" w:rsidR="00783357" w:rsidRDefault="007A6569">
            <w:pPr>
              <w:pStyle w:val="TableParagraph"/>
              <w:spacing w:line="251" w:lineRule="exact"/>
              <w:ind w:left="107"/>
            </w:pPr>
            <w:r>
              <w:t>M8</w:t>
            </w:r>
          </w:p>
        </w:tc>
        <w:tc>
          <w:tcPr>
            <w:tcW w:w="3022" w:type="dxa"/>
          </w:tcPr>
          <w:p w14:paraId="7EED33F3" w14:textId="77777777" w:rsidR="00783357" w:rsidRDefault="00783357">
            <w:pPr>
              <w:pStyle w:val="TableParagraph"/>
              <w:spacing w:line="240" w:lineRule="auto"/>
              <w:rPr>
                <w:rFonts w:ascii="Times New Roman"/>
                <w:sz w:val="20"/>
              </w:rPr>
            </w:pPr>
          </w:p>
        </w:tc>
        <w:tc>
          <w:tcPr>
            <w:tcW w:w="3022" w:type="dxa"/>
          </w:tcPr>
          <w:p w14:paraId="6CEEFD2B" w14:textId="77777777" w:rsidR="00783357" w:rsidRDefault="00783357">
            <w:pPr>
              <w:pStyle w:val="TableParagraph"/>
              <w:spacing w:line="240" w:lineRule="auto"/>
              <w:rPr>
                <w:rFonts w:ascii="Times New Roman"/>
                <w:sz w:val="20"/>
              </w:rPr>
            </w:pPr>
          </w:p>
        </w:tc>
      </w:tr>
    </w:tbl>
    <w:p w14:paraId="60AB3465" w14:textId="77777777" w:rsidR="00783357" w:rsidRDefault="00783357">
      <w:pPr>
        <w:pStyle w:val="Plattetekst"/>
        <w:spacing w:before="8"/>
        <w:rPr>
          <w:sz w:val="23"/>
        </w:rPr>
      </w:pPr>
    </w:p>
    <w:tbl>
      <w:tblPr>
        <w:tblStyle w:val="NormalTable0"/>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0"/>
        <w:gridCol w:w="3022"/>
        <w:gridCol w:w="3022"/>
      </w:tblGrid>
      <w:tr w:rsidR="00783357" w14:paraId="34BFC4DA" w14:textId="77777777">
        <w:trPr>
          <w:trHeight w:val="270"/>
        </w:trPr>
        <w:tc>
          <w:tcPr>
            <w:tcW w:w="9064" w:type="dxa"/>
            <w:gridSpan w:val="3"/>
          </w:tcPr>
          <w:p w14:paraId="2305E8C6" w14:textId="77777777" w:rsidR="00783357" w:rsidRDefault="007A6569">
            <w:pPr>
              <w:pStyle w:val="TableParagraph"/>
              <w:spacing w:line="251" w:lineRule="exact"/>
              <w:ind w:left="107"/>
              <w:rPr>
                <w:b/>
              </w:rPr>
            </w:pPr>
            <w:r>
              <w:rPr>
                <w:b/>
              </w:rPr>
              <w:t>Technisch lezen</w:t>
            </w:r>
          </w:p>
        </w:tc>
      </w:tr>
      <w:tr w:rsidR="00783357" w14:paraId="5B1172B1" w14:textId="77777777">
        <w:trPr>
          <w:trHeight w:val="268"/>
        </w:trPr>
        <w:tc>
          <w:tcPr>
            <w:tcW w:w="3020" w:type="dxa"/>
          </w:tcPr>
          <w:p w14:paraId="3BEFBFA1" w14:textId="77777777" w:rsidR="00783357" w:rsidRDefault="00783357">
            <w:pPr>
              <w:pStyle w:val="TableParagraph"/>
              <w:spacing w:line="240" w:lineRule="auto"/>
              <w:rPr>
                <w:rFonts w:ascii="Times New Roman"/>
                <w:sz w:val="18"/>
              </w:rPr>
            </w:pPr>
          </w:p>
        </w:tc>
        <w:tc>
          <w:tcPr>
            <w:tcW w:w="3022" w:type="dxa"/>
          </w:tcPr>
          <w:p w14:paraId="7797548F" w14:textId="77777777" w:rsidR="00783357" w:rsidRDefault="007A6569">
            <w:pPr>
              <w:pStyle w:val="TableParagraph"/>
              <w:ind w:left="109"/>
            </w:pPr>
            <w:r>
              <w:t>Niveau</w:t>
            </w:r>
          </w:p>
        </w:tc>
        <w:tc>
          <w:tcPr>
            <w:tcW w:w="3022" w:type="dxa"/>
          </w:tcPr>
          <w:p w14:paraId="0393E053" w14:textId="77777777" w:rsidR="00783357" w:rsidRDefault="007A6569">
            <w:pPr>
              <w:pStyle w:val="TableParagraph"/>
              <w:ind w:left="107"/>
            </w:pPr>
            <w:r>
              <w:t>Uitstroomperspectief</w:t>
            </w:r>
          </w:p>
        </w:tc>
      </w:tr>
      <w:tr w:rsidR="00783357" w14:paraId="08386AC0" w14:textId="77777777">
        <w:trPr>
          <w:trHeight w:val="268"/>
        </w:trPr>
        <w:tc>
          <w:tcPr>
            <w:tcW w:w="3020" w:type="dxa"/>
          </w:tcPr>
          <w:p w14:paraId="4769E663" w14:textId="77777777" w:rsidR="00783357" w:rsidRDefault="007A6569">
            <w:pPr>
              <w:pStyle w:val="TableParagraph"/>
              <w:ind w:left="107"/>
            </w:pPr>
            <w:r>
              <w:t>M7</w:t>
            </w:r>
          </w:p>
        </w:tc>
        <w:tc>
          <w:tcPr>
            <w:tcW w:w="3022" w:type="dxa"/>
          </w:tcPr>
          <w:p w14:paraId="44B847FF" w14:textId="77777777" w:rsidR="00783357" w:rsidRDefault="00783357">
            <w:pPr>
              <w:pStyle w:val="TableParagraph"/>
              <w:spacing w:line="240" w:lineRule="auto"/>
              <w:rPr>
                <w:rFonts w:ascii="Times New Roman"/>
                <w:sz w:val="18"/>
              </w:rPr>
            </w:pPr>
          </w:p>
        </w:tc>
        <w:tc>
          <w:tcPr>
            <w:tcW w:w="3022" w:type="dxa"/>
          </w:tcPr>
          <w:p w14:paraId="6CAEC7EB" w14:textId="77777777" w:rsidR="00783357" w:rsidRDefault="00783357">
            <w:pPr>
              <w:pStyle w:val="TableParagraph"/>
              <w:spacing w:line="240" w:lineRule="auto"/>
              <w:rPr>
                <w:rFonts w:ascii="Times New Roman"/>
                <w:sz w:val="18"/>
              </w:rPr>
            </w:pPr>
          </w:p>
        </w:tc>
      </w:tr>
      <w:tr w:rsidR="00783357" w14:paraId="3E60D692" w14:textId="77777777">
        <w:trPr>
          <w:trHeight w:val="268"/>
        </w:trPr>
        <w:tc>
          <w:tcPr>
            <w:tcW w:w="3020" w:type="dxa"/>
          </w:tcPr>
          <w:p w14:paraId="7763FC46" w14:textId="77777777" w:rsidR="00783357" w:rsidRDefault="007A6569">
            <w:pPr>
              <w:pStyle w:val="TableParagraph"/>
              <w:ind w:left="107"/>
            </w:pPr>
            <w:r>
              <w:t>E7 of entreetoets</w:t>
            </w:r>
          </w:p>
        </w:tc>
        <w:tc>
          <w:tcPr>
            <w:tcW w:w="3022" w:type="dxa"/>
          </w:tcPr>
          <w:p w14:paraId="51D1EFEE" w14:textId="77777777" w:rsidR="00783357" w:rsidRDefault="00783357">
            <w:pPr>
              <w:pStyle w:val="TableParagraph"/>
              <w:spacing w:line="240" w:lineRule="auto"/>
              <w:rPr>
                <w:rFonts w:ascii="Times New Roman"/>
                <w:sz w:val="18"/>
              </w:rPr>
            </w:pPr>
          </w:p>
        </w:tc>
        <w:tc>
          <w:tcPr>
            <w:tcW w:w="3022" w:type="dxa"/>
          </w:tcPr>
          <w:p w14:paraId="7DEE69E1" w14:textId="77777777" w:rsidR="00783357" w:rsidRDefault="00783357">
            <w:pPr>
              <w:pStyle w:val="TableParagraph"/>
              <w:spacing w:line="240" w:lineRule="auto"/>
              <w:rPr>
                <w:rFonts w:ascii="Times New Roman"/>
                <w:sz w:val="18"/>
              </w:rPr>
            </w:pPr>
          </w:p>
        </w:tc>
      </w:tr>
      <w:tr w:rsidR="00783357" w14:paraId="081EC47F" w14:textId="77777777">
        <w:trPr>
          <w:trHeight w:val="268"/>
        </w:trPr>
        <w:tc>
          <w:tcPr>
            <w:tcW w:w="3020" w:type="dxa"/>
          </w:tcPr>
          <w:p w14:paraId="2414865E" w14:textId="77777777" w:rsidR="00783357" w:rsidRDefault="007A6569">
            <w:pPr>
              <w:pStyle w:val="TableParagraph"/>
              <w:ind w:left="107"/>
            </w:pPr>
            <w:r>
              <w:t>M8</w:t>
            </w:r>
          </w:p>
        </w:tc>
        <w:tc>
          <w:tcPr>
            <w:tcW w:w="3022" w:type="dxa"/>
          </w:tcPr>
          <w:p w14:paraId="42738A22" w14:textId="77777777" w:rsidR="00783357" w:rsidRDefault="00783357">
            <w:pPr>
              <w:pStyle w:val="TableParagraph"/>
              <w:spacing w:line="240" w:lineRule="auto"/>
              <w:rPr>
                <w:rFonts w:ascii="Times New Roman"/>
                <w:sz w:val="18"/>
              </w:rPr>
            </w:pPr>
          </w:p>
        </w:tc>
        <w:tc>
          <w:tcPr>
            <w:tcW w:w="3022" w:type="dxa"/>
          </w:tcPr>
          <w:p w14:paraId="658706DA" w14:textId="77777777" w:rsidR="00783357" w:rsidRDefault="00783357">
            <w:pPr>
              <w:pStyle w:val="TableParagraph"/>
              <w:spacing w:line="240" w:lineRule="auto"/>
              <w:rPr>
                <w:rFonts w:ascii="Times New Roman"/>
                <w:sz w:val="18"/>
              </w:rPr>
            </w:pPr>
          </w:p>
        </w:tc>
      </w:tr>
    </w:tbl>
    <w:p w14:paraId="7EEA2476" w14:textId="77777777" w:rsidR="00783357" w:rsidRDefault="00783357">
      <w:pPr>
        <w:pStyle w:val="Plattetekst"/>
        <w:rPr>
          <w:sz w:val="24"/>
        </w:rPr>
      </w:pPr>
    </w:p>
    <w:tbl>
      <w:tblPr>
        <w:tblStyle w:val="NormalTable0"/>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0"/>
        <w:gridCol w:w="3022"/>
        <w:gridCol w:w="3022"/>
      </w:tblGrid>
      <w:tr w:rsidR="00783357" w14:paraId="61711D18" w14:textId="77777777">
        <w:trPr>
          <w:trHeight w:val="268"/>
        </w:trPr>
        <w:tc>
          <w:tcPr>
            <w:tcW w:w="9064" w:type="dxa"/>
            <w:gridSpan w:val="3"/>
          </w:tcPr>
          <w:p w14:paraId="7785C204" w14:textId="77777777" w:rsidR="00783357" w:rsidRDefault="007A6569">
            <w:pPr>
              <w:pStyle w:val="TableParagraph"/>
              <w:ind w:left="107"/>
              <w:rPr>
                <w:b/>
              </w:rPr>
            </w:pPr>
            <w:r>
              <w:rPr>
                <w:b/>
              </w:rPr>
              <w:t>Spelling</w:t>
            </w:r>
          </w:p>
        </w:tc>
      </w:tr>
      <w:tr w:rsidR="00783357" w14:paraId="7C04438C" w14:textId="77777777">
        <w:trPr>
          <w:trHeight w:val="268"/>
        </w:trPr>
        <w:tc>
          <w:tcPr>
            <w:tcW w:w="3020" w:type="dxa"/>
          </w:tcPr>
          <w:p w14:paraId="4B76157C" w14:textId="77777777" w:rsidR="00783357" w:rsidRDefault="00783357">
            <w:pPr>
              <w:pStyle w:val="TableParagraph"/>
              <w:spacing w:line="240" w:lineRule="auto"/>
              <w:rPr>
                <w:rFonts w:ascii="Times New Roman"/>
                <w:sz w:val="18"/>
              </w:rPr>
            </w:pPr>
          </w:p>
        </w:tc>
        <w:tc>
          <w:tcPr>
            <w:tcW w:w="3022" w:type="dxa"/>
          </w:tcPr>
          <w:p w14:paraId="0C2301E1" w14:textId="77777777" w:rsidR="00783357" w:rsidRDefault="007A6569">
            <w:pPr>
              <w:pStyle w:val="TableParagraph"/>
              <w:ind w:left="109"/>
            </w:pPr>
            <w:r>
              <w:t>Niveau</w:t>
            </w:r>
          </w:p>
        </w:tc>
        <w:tc>
          <w:tcPr>
            <w:tcW w:w="3022" w:type="dxa"/>
          </w:tcPr>
          <w:p w14:paraId="360BC152" w14:textId="77777777" w:rsidR="00783357" w:rsidRDefault="007A6569">
            <w:pPr>
              <w:pStyle w:val="TableParagraph"/>
              <w:ind w:left="107"/>
            </w:pPr>
            <w:r>
              <w:t>Uitstroomperspectief</w:t>
            </w:r>
          </w:p>
        </w:tc>
      </w:tr>
      <w:tr w:rsidR="00783357" w14:paraId="0335126D" w14:textId="77777777">
        <w:trPr>
          <w:trHeight w:val="268"/>
        </w:trPr>
        <w:tc>
          <w:tcPr>
            <w:tcW w:w="3020" w:type="dxa"/>
          </w:tcPr>
          <w:p w14:paraId="4AA04D1E" w14:textId="77777777" w:rsidR="00783357" w:rsidRDefault="007A6569">
            <w:pPr>
              <w:pStyle w:val="TableParagraph"/>
              <w:ind w:left="107"/>
            </w:pPr>
            <w:r>
              <w:t>M7</w:t>
            </w:r>
          </w:p>
        </w:tc>
        <w:tc>
          <w:tcPr>
            <w:tcW w:w="3022" w:type="dxa"/>
          </w:tcPr>
          <w:p w14:paraId="02BB4A19" w14:textId="77777777" w:rsidR="00783357" w:rsidRDefault="00783357">
            <w:pPr>
              <w:pStyle w:val="TableParagraph"/>
              <w:spacing w:line="240" w:lineRule="auto"/>
              <w:rPr>
                <w:rFonts w:ascii="Times New Roman"/>
                <w:sz w:val="18"/>
              </w:rPr>
            </w:pPr>
          </w:p>
        </w:tc>
        <w:tc>
          <w:tcPr>
            <w:tcW w:w="3022" w:type="dxa"/>
          </w:tcPr>
          <w:p w14:paraId="66165E85" w14:textId="77777777" w:rsidR="00783357" w:rsidRDefault="00783357">
            <w:pPr>
              <w:pStyle w:val="TableParagraph"/>
              <w:spacing w:line="240" w:lineRule="auto"/>
              <w:rPr>
                <w:rFonts w:ascii="Times New Roman"/>
                <w:sz w:val="18"/>
              </w:rPr>
            </w:pPr>
          </w:p>
        </w:tc>
      </w:tr>
      <w:tr w:rsidR="00783357" w14:paraId="236AAA7F" w14:textId="77777777">
        <w:trPr>
          <w:trHeight w:val="268"/>
        </w:trPr>
        <w:tc>
          <w:tcPr>
            <w:tcW w:w="3020" w:type="dxa"/>
          </w:tcPr>
          <w:p w14:paraId="26109E9D" w14:textId="77777777" w:rsidR="00783357" w:rsidRDefault="007A6569">
            <w:pPr>
              <w:pStyle w:val="TableParagraph"/>
              <w:ind w:left="107"/>
            </w:pPr>
            <w:r>
              <w:t>E7 of entreetoets</w:t>
            </w:r>
          </w:p>
        </w:tc>
        <w:tc>
          <w:tcPr>
            <w:tcW w:w="3022" w:type="dxa"/>
          </w:tcPr>
          <w:p w14:paraId="66A1BDA9" w14:textId="77777777" w:rsidR="00783357" w:rsidRDefault="00783357">
            <w:pPr>
              <w:pStyle w:val="TableParagraph"/>
              <w:spacing w:line="240" w:lineRule="auto"/>
              <w:rPr>
                <w:rFonts w:ascii="Times New Roman"/>
                <w:sz w:val="18"/>
              </w:rPr>
            </w:pPr>
          </w:p>
        </w:tc>
        <w:tc>
          <w:tcPr>
            <w:tcW w:w="3022" w:type="dxa"/>
          </w:tcPr>
          <w:p w14:paraId="65F5D7F4" w14:textId="77777777" w:rsidR="00783357" w:rsidRDefault="00783357">
            <w:pPr>
              <w:pStyle w:val="TableParagraph"/>
              <w:spacing w:line="240" w:lineRule="auto"/>
              <w:rPr>
                <w:rFonts w:ascii="Times New Roman"/>
                <w:sz w:val="18"/>
              </w:rPr>
            </w:pPr>
          </w:p>
        </w:tc>
      </w:tr>
      <w:tr w:rsidR="00783357" w14:paraId="253F5D67" w14:textId="77777777">
        <w:trPr>
          <w:trHeight w:val="268"/>
        </w:trPr>
        <w:tc>
          <w:tcPr>
            <w:tcW w:w="3020" w:type="dxa"/>
          </w:tcPr>
          <w:p w14:paraId="4E1B9178" w14:textId="77777777" w:rsidR="00783357" w:rsidRDefault="007A6569">
            <w:pPr>
              <w:pStyle w:val="TableParagraph"/>
              <w:ind w:left="107"/>
            </w:pPr>
            <w:r>
              <w:t>M8</w:t>
            </w:r>
          </w:p>
        </w:tc>
        <w:tc>
          <w:tcPr>
            <w:tcW w:w="3022" w:type="dxa"/>
          </w:tcPr>
          <w:p w14:paraId="12A87F70" w14:textId="77777777" w:rsidR="00783357" w:rsidRDefault="00783357">
            <w:pPr>
              <w:pStyle w:val="TableParagraph"/>
              <w:spacing w:line="240" w:lineRule="auto"/>
              <w:rPr>
                <w:rFonts w:ascii="Times New Roman"/>
                <w:sz w:val="18"/>
              </w:rPr>
            </w:pPr>
          </w:p>
        </w:tc>
        <w:tc>
          <w:tcPr>
            <w:tcW w:w="3022" w:type="dxa"/>
          </w:tcPr>
          <w:p w14:paraId="652DB32B" w14:textId="77777777" w:rsidR="00783357" w:rsidRDefault="00783357">
            <w:pPr>
              <w:pStyle w:val="TableParagraph"/>
              <w:spacing w:line="240" w:lineRule="auto"/>
              <w:rPr>
                <w:rFonts w:ascii="Times New Roman"/>
                <w:sz w:val="18"/>
              </w:rPr>
            </w:pPr>
          </w:p>
        </w:tc>
      </w:tr>
    </w:tbl>
    <w:p w14:paraId="0C9FCD90" w14:textId="0EBBBE63" w:rsidR="00783357" w:rsidRDefault="00783357">
      <w:pPr>
        <w:pStyle w:val="Plattetekst"/>
        <w:spacing w:before="2"/>
        <w:rPr>
          <w:sz w:val="19"/>
        </w:rPr>
      </w:pPr>
    </w:p>
    <w:p w14:paraId="2DD1C4E2" w14:textId="77777777" w:rsidR="00D12B96" w:rsidRDefault="00D12B96" w:rsidP="00D12B96">
      <w:pPr>
        <w:pStyle w:val="Kop1"/>
        <w:tabs>
          <w:tab w:val="left" w:pos="0"/>
        </w:tabs>
        <w:spacing w:before="57"/>
        <w:ind w:left="0" w:right="937"/>
      </w:pPr>
    </w:p>
    <w:p w14:paraId="14103862" w14:textId="522D458B" w:rsidR="00BE3A0F" w:rsidRDefault="00BE3A0F" w:rsidP="00D12B96">
      <w:pPr>
        <w:pStyle w:val="Kop1"/>
        <w:tabs>
          <w:tab w:val="left" w:pos="0"/>
        </w:tabs>
        <w:spacing w:before="57"/>
        <w:ind w:left="0" w:right="937"/>
      </w:pPr>
      <w:r>
        <w:lastRenderedPageBreak/>
        <w:t>Aanvullende gegevens:</w:t>
      </w:r>
    </w:p>
    <w:p w14:paraId="1BF39939" w14:textId="77777777" w:rsidR="00D12B96" w:rsidRDefault="00BE3A0F" w:rsidP="00D12B96">
      <w:pPr>
        <w:pStyle w:val="Kop1"/>
        <w:spacing w:before="57"/>
        <w:ind w:left="0" w:right="937"/>
        <w:rPr>
          <w:b w:val="0"/>
          <w:bCs w:val="0"/>
        </w:rPr>
      </w:pPr>
      <w:r>
        <w:rPr>
          <w:b w:val="0"/>
          <w:bCs w:val="0"/>
        </w:rPr>
        <w:t>Vervolgens vul je onder de kopjes ‘gedragsontwikkeling, leerontwikkeling, werkhouding en thuissituatie’ relevante informatie in die van belang is voor het VO is om goed met de leerling te kunnen starten.</w:t>
      </w:r>
    </w:p>
    <w:p w14:paraId="699DC582" w14:textId="0056C5EC" w:rsidR="00783357" w:rsidRPr="00BE3A0F" w:rsidRDefault="007A6569" w:rsidP="00D12B96">
      <w:pPr>
        <w:pStyle w:val="Kop1"/>
        <w:spacing w:before="57"/>
        <w:ind w:left="0" w:right="937"/>
        <w:rPr>
          <w:b w:val="0"/>
          <w:bCs w:val="0"/>
        </w:rPr>
      </w:pPr>
      <w:r w:rsidRPr="00BE3A0F">
        <w:rPr>
          <w:b w:val="0"/>
          <w:bCs w:val="0"/>
        </w:rPr>
        <w:t>Tot slot: Bij het laatste blok formuleer je op grond van de didactische gegevens en de gegevens uit de aanvullende vragen een voorlopig schooladvies met een korte onderbouwing. Beide zijn van even groot belang.</w:t>
      </w:r>
    </w:p>
    <w:p w14:paraId="64AEEEE8" w14:textId="77777777" w:rsidR="00783357" w:rsidRDefault="00783357">
      <w:pPr>
        <w:pStyle w:val="Plattetekst"/>
        <w:spacing w:before="1"/>
        <w:rPr>
          <w:b/>
        </w:rPr>
      </w:pPr>
    </w:p>
    <w:p w14:paraId="26101C97" w14:textId="6FB822F6" w:rsidR="00783357" w:rsidRDefault="007A6569" w:rsidP="00D12B96">
      <w:pPr>
        <w:ind w:right="1055"/>
        <w:rPr>
          <w:b/>
        </w:rPr>
      </w:pPr>
      <w:r>
        <w:rPr>
          <w:b/>
        </w:rPr>
        <w:t>Het is de bedoeling dat de school zelf bepaalt wanneer ze dit ingevulde document met de ouders van de leerlingen van groep 7 gaan bespreken. Dit kan zijn na de toetsen van midden groep 7 of aan het eind van groep 7.</w:t>
      </w:r>
    </w:p>
    <w:p w14:paraId="06221D80" w14:textId="65D25ACA" w:rsidR="00D12B96" w:rsidRDefault="00D12B96" w:rsidP="00D12B96">
      <w:pPr>
        <w:ind w:right="1055"/>
        <w:rPr>
          <w:b/>
        </w:rPr>
      </w:pPr>
    </w:p>
    <w:p w14:paraId="51F1E66D" w14:textId="77777777" w:rsidR="00D12B96" w:rsidRDefault="00D12B96" w:rsidP="00D12B96">
      <w:pPr>
        <w:ind w:right="1055"/>
        <w:rPr>
          <w:b/>
        </w:rPr>
      </w:pPr>
    </w:p>
    <w:p w14:paraId="6284F9DB" w14:textId="77777777" w:rsidR="00783357" w:rsidRDefault="007A6569" w:rsidP="00D12B96">
      <w:pPr>
        <w:spacing w:before="15"/>
        <w:rPr>
          <w:b/>
          <w:sz w:val="32"/>
        </w:rPr>
      </w:pPr>
      <w:r>
        <w:rPr>
          <w:b/>
          <w:sz w:val="32"/>
        </w:rPr>
        <w:t>Notitie vanuit het SWV VO 25.05:</w:t>
      </w:r>
    </w:p>
    <w:p w14:paraId="13EC45B5" w14:textId="3DE58F4A" w:rsidR="00783357" w:rsidRDefault="007A6569" w:rsidP="00D12B96">
      <w:pPr>
        <w:spacing w:before="269"/>
        <w:rPr>
          <w:i/>
          <w:sz w:val="17"/>
        </w:rPr>
      </w:pPr>
      <w:r w:rsidRPr="72D1E1CC">
        <w:rPr>
          <w:i/>
          <w:iCs/>
          <w:u w:val="single"/>
        </w:rPr>
        <w:t>Besluit tot het aanwijzen van VMBO met (extra) ondersteuning</w:t>
      </w:r>
      <w:r w:rsidR="3A3EAB41" w:rsidRPr="72D1E1CC">
        <w:rPr>
          <w:i/>
          <w:iCs/>
          <w:u w:val="single"/>
        </w:rPr>
        <w:t>; wie komt ervoor in aanmerking?</w:t>
      </w:r>
    </w:p>
    <w:p w14:paraId="6A3AE221" w14:textId="77777777" w:rsidR="00783357" w:rsidRDefault="007A6569" w:rsidP="00D12B96">
      <w:pPr>
        <w:pStyle w:val="Plattetekst"/>
        <w:spacing w:before="57"/>
        <w:ind w:right="1007"/>
      </w:pPr>
      <w:r>
        <w:t>De landelijke criteria blijven van kracht. In het Inrichtingsbesluit WVO-artikel 15d wordt beschreven op basis van welke criteria een aanvraag voor (extra) ondersteuning toegekend wordt:</w:t>
      </w:r>
    </w:p>
    <w:p w14:paraId="700200B9" w14:textId="77777777" w:rsidR="00783357" w:rsidRDefault="00783357">
      <w:pPr>
        <w:pStyle w:val="Plattetekst"/>
      </w:pPr>
    </w:p>
    <w:p w14:paraId="17E2B943" w14:textId="77777777" w:rsidR="00783357" w:rsidRDefault="007A6569" w:rsidP="00D12B96">
      <w:pPr>
        <w:pStyle w:val="Lijstalinea"/>
        <w:numPr>
          <w:ilvl w:val="0"/>
          <w:numId w:val="2"/>
        </w:numPr>
        <w:tabs>
          <w:tab w:val="left" w:pos="284"/>
        </w:tabs>
        <w:spacing w:line="477" w:lineRule="auto"/>
        <w:ind w:right="2890"/>
      </w:pPr>
      <w:r>
        <w:t>1. Een intelligentiequotiënt heeft binnen de bandbreedte 75 tot en met 90 EN</w:t>
      </w:r>
    </w:p>
    <w:p w14:paraId="6FEA0326" w14:textId="77777777" w:rsidR="00783357" w:rsidRDefault="007A6569">
      <w:pPr>
        <w:pStyle w:val="Lijstalinea"/>
        <w:numPr>
          <w:ilvl w:val="1"/>
          <w:numId w:val="2"/>
        </w:numPr>
        <w:tabs>
          <w:tab w:val="left" w:pos="795"/>
        </w:tabs>
        <w:spacing w:before="4"/>
        <w:ind w:right="1070" w:hanging="202"/>
      </w:pPr>
      <w:r>
        <w:t>Een leerachterstand heeft op ten minste twee van de vier domeinen inzichtelijk rekenen, begrijpend lezen, technisch lezen en spellen, ten minste één van deze twee domeinen inzichtelijk rekenen of begrijpend lezen betreft en deze leerachterstand is gelegen binnen de bandbreedte van 0,25 tot</w:t>
      </w:r>
      <w:r>
        <w:rPr>
          <w:spacing w:val="-4"/>
        </w:rPr>
        <w:t xml:space="preserve"> </w:t>
      </w:r>
      <w:r>
        <w:t>0,5.</w:t>
      </w:r>
    </w:p>
    <w:p w14:paraId="7F87B167" w14:textId="77777777" w:rsidR="00783357" w:rsidRDefault="00783357">
      <w:pPr>
        <w:pStyle w:val="Plattetekst"/>
        <w:spacing w:before="2"/>
      </w:pPr>
    </w:p>
    <w:p w14:paraId="13ADAC24" w14:textId="77777777" w:rsidR="00783357" w:rsidRDefault="007A6569">
      <w:pPr>
        <w:pStyle w:val="Plattetekst"/>
        <w:ind w:left="576"/>
      </w:pPr>
      <w:r>
        <w:t>OF</w:t>
      </w:r>
    </w:p>
    <w:p w14:paraId="08B18DF7" w14:textId="77777777" w:rsidR="00783357" w:rsidRDefault="00783357">
      <w:pPr>
        <w:pStyle w:val="Plattetekst"/>
        <w:spacing w:before="10"/>
        <w:rPr>
          <w:sz w:val="21"/>
        </w:rPr>
      </w:pPr>
    </w:p>
    <w:p w14:paraId="1E9FE8A4" w14:textId="77777777" w:rsidR="00783357" w:rsidRDefault="007A6569">
      <w:pPr>
        <w:pStyle w:val="Lijstalinea"/>
        <w:numPr>
          <w:ilvl w:val="0"/>
          <w:numId w:val="2"/>
        </w:numPr>
        <w:tabs>
          <w:tab w:val="left" w:pos="577"/>
        </w:tabs>
        <w:spacing w:line="480" w:lineRule="auto"/>
        <w:ind w:right="2776"/>
      </w:pPr>
      <w:r>
        <w:t>1. Een intelligentiequotiënt heeft binnen de bandbreedte 91 tot en met 120 EN</w:t>
      </w:r>
    </w:p>
    <w:p w14:paraId="77AC9FFC" w14:textId="77777777" w:rsidR="00783357" w:rsidRDefault="007A6569">
      <w:pPr>
        <w:pStyle w:val="Lijstalinea"/>
        <w:numPr>
          <w:ilvl w:val="1"/>
          <w:numId w:val="2"/>
        </w:numPr>
        <w:tabs>
          <w:tab w:val="left" w:pos="795"/>
        </w:tabs>
        <w:spacing w:before="1"/>
        <w:ind w:right="1070" w:hanging="202"/>
      </w:pPr>
      <w:r>
        <w:t>Een leerachterstand heeft op tenminste twee van de vier domeinen inzichtelijk rekenen, begrijpend lezen, technisch lezen en spellen, ten minste een van deze twee domeinen inzichtelijk rekenen of begrijpend lezen betreft en deze leerachterstand is gelegen binnen de bandbreedte van 0,25 tot</w:t>
      </w:r>
      <w:r>
        <w:rPr>
          <w:spacing w:val="-4"/>
        </w:rPr>
        <w:t xml:space="preserve"> </w:t>
      </w:r>
      <w:r>
        <w:t>0,5</w:t>
      </w:r>
    </w:p>
    <w:p w14:paraId="34828088" w14:textId="77777777" w:rsidR="00783357" w:rsidRDefault="00783357">
      <w:pPr>
        <w:pStyle w:val="Plattetekst"/>
        <w:spacing w:before="1"/>
      </w:pPr>
    </w:p>
    <w:p w14:paraId="0D89B029" w14:textId="77777777" w:rsidR="00783357" w:rsidRDefault="007A6569">
      <w:pPr>
        <w:pStyle w:val="Plattetekst"/>
        <w:spacing w:before="1"/>
        <w:ind w:left="576"/>
      </w:pPr>
      <w:r>
        <w:t>EN</w:t>
      </w:r>
    </w:p>
    <w:p w14:paraId="7637C4B2" w14:textId="77777777" w:rsidR="00783357" w:rsidRDefault="00783357">
      <w:pPr>
        <w:pStyle w:val="Plattetekst"/>
        <w:spacing w:before="10"/>
        <w:rPr>
          <w:sz w:val="21"/>
        </w:rPr>
      </w:pPr>
    </w:p>
    <w:p w14:paraId="5481DC85" w14:textId="77777777" w:rsidR="00783357" w:rsidRDefault="007A6569">
      <w:pPr>
        <w:pStyle w:val="Lijstalinea"/>
        <w:numPr>
          <w:ilvl w:val="1"/>
          <w:numId w:val="2"/>
        </w:numPr>
        <w:tabs>
          <w:tab w:val="left" w:pos="795"/>
        </w:tabs>
        <w:ind w:left="794"/>
      </w:pPr>
      <w:r>
        <w:t>Een sociaal emotionele problematiek heeft als bedoeld in de</w:t>
      </w:r>
      <w:r>
        <w:rPr>
          <w:spacing w:val="-6"/>
        </w:rPr>
        <w:t xml:space="preserve"> </w:t>
      </w:r>
      <w:r>
        <w:t>wet</w:t>
      </w:r>
    </w:p>
    <w:p w14:paraId="14F5BDE6" w14:textId="77777777" w:rsidR="00783357" w:rsidRDefault="00783357">
      <w:pPr>
        <w:pStyle w:val="Plattetekst"/>
        <w:spacing w:before="1"/>
      </w:pPr>
    </w:p>
    <w:p w14:paraId="625A4E11" w14:textId="5B89030A" w:rsidR="00783357" w:rsidRDefault="007A6569" w:rsidP="00D12B96">
      <w:pPr>
        <w:rPr>
          <w:i/>
          <w:sz w:val="17"/>
        </w:rPr>
      </w:pPr>
      <w:r>
        <w:rPr>
          <w:i/>
          <w:u w:val="single"/>
        </w:rPr>
        <w:t>Besluit tot toelaatbaarheidsverklaring praktijkonderwijs (PRO)</w:t>
      </w:r>
    </w:p>
    <w:p w14:paraId="3D71BABE" w14:textId="77777777" w:rsidR="00783357" w:rsidRDefault="007A6569" w:rsidP="00D12B96">
      <w:pPr>
        <w:pStyle w:val="Plattetekst"/>
        <w:spacing w:before="56"/>
      </w:pPr>
      <w:r>
        <w:t>De landelijke criteria blijven van kracht.</w:t>
      </w:r>
    </w:p>
    <w:p w14:paraId="4F15D953" w14:textId="77777777" w:rsidR="00783357" w:rsidRDefault="00783357">
      <w:pPr>
        <w:pStyle w:val="Plattetekst"/>
        <w:spacing w:before="1"/>
      </w:pPr>
    </w:p>
    <w:p w14:paraId="143F17E0" w14:textId="77777777" w:rsidR="00783357" w:rsidRDefault="007A6569">
      <w:pPr>
        <w:pStyle w:val="Lijstalinea"/>
        <w:numPr>
          <w:ilvl w:val="0"/>
          <w:numId w:val="1"/>
        </w:numPr>
        <w:tabs>
          <w:tab w:val="left" w:pos="428"/>
        </w:tabs>
        <w:spacing w:line="477" w:lineRule="auto"/>
        <w:ind w:right="2884" w:hanging="202"/>
      </w:pPr>
      <w:r>
        <w:t>Een intelligentiequotiënt heeft binnen de bandbreedte van 55 tot en met 80 EN</w:t>
      </w:r>
    </w:p>
    <w:p w14:paraId="5383B43B" w14:textId="77777777" w:rsidR="00783357" w:rsidRDefault="007A6569">
      <w:pPr>
        <w:pStyle w:val="Lijstalinea"/>
        <w:numPr>
          <w:ilvl w:val="0"/>
          <w:numId w:val="1"/>
        </w:numPr>
        <w:tabs>
          <w:tab w:val="left" w:pos="438"/>
        </w:tabs>
        <w:spacing w:before="4"/>
        <w:ind w:right="1034" w:hanging="202"/>
      </w:pPr>
      <w:r>
        <w:t xml:space="preserve">een leerachterstand heeft op tenminste twee van de vier domeinen inzichtelijk rekenen, </w:t>
      </w:r>
      <w:r>
        <w:lastRenderedPageBreak/>
        <w:t>begrijpend lezen, technisch lezen en spellen, ten minste één van deze twee domeinen inzichtelijk rekenen of begrijpend lezen betreft en deze leerachterstand gelijk is of groter is dan</w:t>
      </w:r>
      <w:r>
        <w:rPr>
          <w:spacing w:val="-19"/>
        </w:rPr>
        <w:t xml:space="preserve"> </w:t>
      </w:r>
      <w:r>
        <w:t>0,5.</w:t>
      </w:r>
    </w:p>
    <w:p w14:paraId="7EA61CB0" w14:textId="77777777" w:rsidR="00783357" w:rsidRDefault="00783357">
      <w:pPr>
        <w:pStyle w:val="Plattetekst"/>
      </w:pPr>
    </w:p>
    <w:p w14:paraId="45A7834C" w14:textId="77777777" w:rsidR="00783357" w:rsidRDefault="00783357">
      <w:pPr>
        <w:pStyle w:val="Plattetekst"/>
        <w:spacing w:before="1"/>
      </w:pPr>
    </w:p>
    <w:p w14:paraId="274239EA" w14:textId="0ACBA657" w:rsidR="00783357" w:rsidRDefault="007A6569" w:rsidP="00D12B96">
      <w:pPr>
        <w:spacing w:before="1"/>
        <w:rPr>
          <w:i/>
          <w:sz w:val="17"/>
        </w:rPr>
      </w:pPr>
      <w:r>
        <w:rPr>
          <w:i/>
          <w:u w:val="single"/>
        </w:rPr>
        <w:t>Grensvlak VMBO met (extra) ondersteuning en PRO</w:t>
      </w:r>
    </w:p>
    <w:p w14:paraId="32B48A45" w14:textId="77777777" w:rsidR="00783357" w:rsidRDefault="007A6569" w:rsidP="00D12B96">
      <w:pPr>
        <w:spacing w:before="56"/>
        <w:ind w:right="890"/>
        <w:rPr>
          <w:i/>
        </w:rPr>
      </w:pPr>
      <w:r>
        <w:rPr>
          <w:i/>
        </w:rPr>
        <w:t>Voor een leerling die wat intelligentiequotiënt of leerachterstand betreft, voldoet aan de vereisten voor toelaatbaarheid tot het praktijkonderwijs en die wat de overige vereisten betreft voldoet aan de vereisten om aangewezen te zijn op het vmbo-onderwijs met (extra) ondersteuning, kan een leerling toelaatbaar worden verklaard tot praktijkonderwijs of aangewezen worden op het VMBO met (extra) ondersteuning, afhankelijk van de door het bevoegd gezag van de school gegeven motivering.</w:t>
      </w:r>
    </w:p>
    <w:p w14:paraId="2EFADBC2" w14:textId="77777777" w:rsidR="00215E6F" w:rsidRDefault="00215E6F">
      <w:pPr>
        <w:spacing w:before="56"/>
        <w:ind w:left="216" w:right="890"/>
        <w:rPr>
          <w:i/>
        </w:rPr>
      </w:pPr>
    </w:p>
    <w:p w14:paraId="68CD5C85" w14:textId="29633941" w:rsidR="00215E6F" w:rsidRPr="00C771FB" w:rsidRDefault="00215E6F" w:rsidP="00D12B96">
      <w:pPr>
        <w:spacing w:before="1"/>
        <w:rPr>
          <w:i/>
          <w:iCs/>
          <w:u w:val="single"/>
        </w:rPr>
      </w:pPr>
      <w:r w:rsidRPr="72D1E1CC">
        <w:rPr>
          <w:i/>
          <w:iCs/>
          <w:u w:val="single"/>
        </w:rPr>
        <w:t>Aanleveren intelligentiegegevens</w:t>
      </w:r>
    </w:p>
    <w:p w14:paraId="7B2EAACD" w14:textId="485B7B33" w:rsidR="00215E6F" w:rsidRPr="00C771FB" w:rsidRDefault="00215E6F" w:rsidP="00D12B96">
      <w:pPr>
        <w:spacing w:before="1"/>
      </w:pPr>
      <w:r w:rsidRPr="72D1E1CC">
        <w:t xml:space="preserve">Voor het meten van de intelligentie wordt over het algemeen de </w:t>
      </w:r>
      <w:proofErr w:type="spellStart"/>
      <w:r w:rsidRPr="72D1E1CC">
        <w:t>Wisc</w:t>
      </w:r>
      <w:proofErr w:type="spellEnd"/>
      <w:r w:rsidRPr="72D1E1CC">
        <w:t xml:space="preserve">-V, de ADIT of de WVN gebruikt. </w:t>
      </w:r>
    </w:p>
    <w:p w14:paraId="1B3F3CAF" w14:textId="3B53EA08" w:rsidR="00215E6F" w:rsidRPr="00C771FB" w:rsidRDefault="00215E6F" w:rsidP="00D12B96">
      <w:pPr>
        <w:spacing w:before="1"/>
        <w:rPr>
          <w:color w:val="FF0000"/>
        </w:rPr>
      </w:pPr>
      <w:r w:rsidRPr="72D1E1CC">
        <w:t>Dit kan in de plaatsingswijzer opgenomen worden. Zie voor een voorbeeld onderaan deze notitie.</w:t>
      </w:r>
    </w:p>
    <w:p w14:paraId="6DA4E110" w14:textId="77777777" w:rsidR="00C771FB" w:rsidRPr="00C771FB" w:rsidRDefault="00C771FB" w:rsidP="00215E6F">
      <w:pPr>
        <w:spacing w:before="1"/>
        <w:ind w:left="216"/>
        <w:rPr>
          <w:i/>
          <w:color w:val="FF0000"/>
          <w:u w:val="single"/>
        </w:rPr>
      </w:pPr>
    </w:p>
    <w:p w14:paraId="695B068A" w14:textId="5AB6B06F" w:rsidR="00C771FB" w:rsidRDefault="00C771FB" w:rsidP="00D12B96">
      <w:pPr>
        <w:spacing w:before="1"/>
        <w:rPr>
          <w:i/>
          <w:iCs/>
          <w:u w:val="single"/>
        </w:rPr>
      </w:pPr>
      <w:r w:rsidRPr="72D1E1CC">
        <w:rPr>
          <w:i/>
          <w:iCs/>
          <w:u w:val="single"/>
        </w:rPr>
        <w:t>Aanleveren didactische gegevens</w:t>
      </w:r>
    </w:p>
    <w:p w14:paraId="54085A1C" w14:textId="0970C9BF" w:rsidR="00C771FB" w:rsidRDefault="00C771FB" w:rsidP="00D12B96">
      <w:pPr>
        <w:spacing w:before="1"/>
      </w:pPr>
      <w:r w:rsidRPr="72D1E1CC">
        <w:t xml:space="preserve">Wanneer </w:t>
      </w:r>
      <w:r w:rsidR="00DF12E2" w:rsidRPr="72D1E1CC">
        <w:t>je vmbo- basisberoepsgerichte leerweg (vmbo-</w:t>
      </w:r>
      <w:proofErr w:type="spellStart"/>
      <w:r w:rsidR="00DF12E2" w:rsidRPr="72D1E1CC">
        <w:t>bb</w:t>
      </w:r>
      <w:proofErr w:type="spellEnd"/>
      <w:r w:rsidR="00DF12E2" w:rsidRPr="72D1E1CC">
        <w:t>)</w:t>
      </w:r>
      <w:r w:rsidRPr="72D1E1CC">
        <w:t xml:space="preserve">  of praktijkonderwijs </w:t>
      </w:r>
      <w:r w:rsidR="00F06DC2" w:rsidRPr="72D1E1CC">
        <w:t>adviseert</w:t>
      </w:r>
      <w:r w:rsidR="00DF12E2" w:rsidRPr="72D1E1CC">
        <w:t>,</w:t>
      </w:r>
      <w:r w:rsidR="00F06DC2" w:rsidRPr="72D1E1CC">
        <w:t xml:space="preserve"> </w:t>
      </w:r>
      <w:r w:rsidRPr="72D1E1CC">
        <w:t xml:space="preserve">is het belangrijk om het didactische niveau van de leerling goed in beeld te hebben, d.w.z. er moet </w:t>
      </w:r>
      <w:r w:rsidRPr="72D1E1CC">
        <w:rPr>
          <w:b/>
          <w:bCs/>
        </w:rPr>
        <w:t>adaptief getoetst</w:t>
      </w:r>
      <w:r w:rsidRPr="72D1E1CC">
        <w:t xml:space="preserve"> worden.</w:t>
      </w:r>
    </w:p>
    <w:p w14:paraId="31EE6714" w14:textId="2D95812F" w:rsidR="00C771FB" w:rsidRDefault="00C771FB" w:rsidP="00D12B96">
      <w:pPr>
        <w:spacing w:before="1"/>
      </w:pPr>
      <w:r w:rsidRPr="72D1E1CC">
        <w:t xml:space="preserve">Dat betekent dat de plaatsingswijzer in dat geval niet voldoet. Immers, daar staan M8, E7 en M7 al voorgedrukt. Bovendien is voor het indiceren de </w:t>
      </w:r>
      <w:r w:rsidRPr="72D1E1CC">
        <w:rPr>
          <w:b/>
          <w:bCs/>
        </w:rPr>
        <w:t>relatieve leerachterstand</w:t>
      </w:r>
      <w:r w:rsidRPr="72D1E1CC">
        <w:t xml:space="preserve"> van belang en die wordt gemeten m.b.v. </w:t>
      </w:r>
      <w:proofErr w:type="spellStart"/>
      <w:r w:rsidRPr="72D1E1CC">
        <w:t>dle’s</w:t>
      </w:r>
      <w:proofErr w:type="spellEnd"/>
      <w:r w:rsidRPr="72D1E1CC">
        <w:t xml:space="preserve">. Daarom </w:t>
      </w:r>
      <w:r w:rsidR="00E12C6A">
        <w:t>dient</w:t>
      </w:r>
      <w:r w:rsidRPr="72D1E1CC">
        <w:t xml:space="preserve"> voor het aanmelden bij </w:t>
      </w:r>
      <w:r w:rsidR="00DF12E2" w:rsidRPr="72D1E1CC">
        <w:t>vmbo-</w:t>
      </w:r>
      <w:proofErr w:type="spellStart"/>
      <w:r w:rsidR="00DF12E2" w:rsidRPr="72D1E1CC">
        <w:t>bb</w:t>
      </w:r>
      <w:proofErr w:type="spellEnd"/>
      <w:r w:rsidRPr="72D1E1CC">
        <w:t xml:space="preserve"> of praktijkonderwijs een aangepaste plaatsingswijzer </w:t>
      </w:r>
      <w:r w:rsidR="00E12C6A">
        <w:t xml:space="preserve">te </w:t>
      </w:r>
      <w:r w:rsidR="00DF06D1">
        <w:t xml:space="preserve">worden </w:t>
      </w:r>
      <w:r w:rsidRPr="72D1E1CC">
        <w:t>gebruikt:</w:t>
      </w:r>
    </w:p>
    <w:p w14:paraId="0CF8E7B9" w14:textId="77777777" w:rsidR="003B13C6" w:rsidRDefault="003B13C6" w:rsidP="00F06DC2">
      <w:pPr>
        <w:rPr>
          <w:rFonts w:asciiTheme="minorHAnsi" w:eastAsiaTheme="minorEastAsia" w:hAnsiTheme="minorHAnsi" w:cstheme="minorBidi"/>
          <w:b/>
          <w:bCs/>
        </w:rPr>
      </w:pPr>
    </w:p>
    <w:p w14:paraId="3E2A03D2" w14:textId="7322F0CC" w:rsidR="003B13C6" w:rsidRDefault="003B13C6" w:rsidP="003B13C6">
      <w:pPr>
        <w:rPr>
          <w:rFonts w:asciiTheme="minorHAnsi" w:eastAsiaTheme="minorHAnsi" w:hAnsiTheme="minorHAnsi" w:cs="Arial"/>
          <w:b/>
          <w:sz w:val="32"/>
          <w:szCs w:val="32"/>
        </w:rPr>
      </w:pPr>
      <w:r>
        <w:rPr>
          <w:rFonts w:asciiTheme="minorHAnsi" w:hAnsiTheme="minorHAnsi" w:cs="Arial"/>
          <w:b/>
          <w:sz w:val="32"/>
          <w:szCs w:val="32"/>
        </w:rPr>
        <w:t>Overstapdocument/onderwijskundig rapport</w:t>
      </w:r>
      <w:r w:rsidR="00A314C9">
        <w:rPr>
          <w:rFonts w:asciiTheme="minorHAnsi" w:hAnsiTheme="minorHAnsi" w:cs="Arial"/>
          <w:b/>
          <w:sz w:val="32"/>
          <w:szCs w:val="32"/>
        </w:rPr>
        <w:t xml:space="preserve"> (versie VMBO BB PRO)</w:t>
      </w:r>
    </w:p>
    <w:p w14:paraId="6CE17317" w14:textId="77777777" w:rsidR="003B13C6" w:rsidRDefault="003B13C6" w:rsidP="003B13C6">
      <w:pPr>
        <w:rPr>
          <w:rFonts w:asciiTheme="minorHAnsi" w:hAnsiTheme="minorHAnsi" w:cs="Arial"/>
          <w:sz w:val="28"/>
          <w:szCs w:val="28"/>
        </w:rPr>
      </w:pPr>
    </w:p>
    <w:p w14:paraId="20093776" w14:textId="290B7F99" w:rsidR="003B13C6" w:rsidRDefault="003B13C6" w:rsidP="003B13C6">
      <w:pPr>
        <w:spacing w:after="240"/>
        <w:rPr>
          <w:rFonts w:asciiTheme="minorHAnsi" w:hAnsiTheme="minorHAnsi" w:cs="Arial"/>
          <w:b/>
          <w:sz w:val="28"/>
          <w:szCs w:val="28"/>
        </w:rPr>
      </w:pPr>
      <w:r>
        <w:rPr>
          <w:rFonts w:asciiTheme="minorHAnsi" w:hAnsiTheme="minorHAnsi" w:cs="Arial"/>
          <w:b/>
          <w:sz w:val="28"/>
          <w:szCs w:val="28"/>
        </w:rPr>
        <w:t>Naam leerling</w:t>
      </w:r>
      <w:r>
        <w:rPr>
          <w:rFonts w:asciiTheme="minorHAnsi" w:hAnsiTheme="minorHAnsi" w:cs="Arial"/>
          <w:b/>
          <w:sz w:val="28"/>
          <w:szCs w:val="28"/>
        </w:rPr>
        <w:tab/>
        <w:t xml:space="preserve">: </w:t>
      </w:r>
    </w:p>
    <w:p w14:paraId="1CA17852" w14:textId="1E7CA9BD" w:rsidR="003B13C6" w:rsidRDefault="003B13C6" w:rsidP="003B13C6">
      <w:pPr>
        <w:spacing w:after="240"/>
        <w:rPr>
          <w:rFonts w:asciiTheme="minorHAnsi" w:hAnsiTheme="minorHAnsi" w:cs="Arial"/>
          <w:b/>
          <w:sz w:val="28"/>
          <w:szCs w:val="28"/>
        </w:rPr>
      </w:pPr>
      <w:r>
        <w:rPr>
          <w:rFonts w:asciiTheme="minorHAnsi" w:hAnsiTheme="minorHAnsi" w:cs="Arial"/>
          <w:b/>
          <w:sz w:val="28"/>
          <w:szCs w:val="28"/>
        </w:rPr>
        <w:t xml:space="preserve">Basisschool    </w:t>
      </w:r>
      <w:r>
        <w:rPr>
          <w:rFonts w:asciiTheme="minorHAnsi" w:hAnsiTheme="minorHAnsi" w:cs="Arial"/>
          <w:b/>
          <w:sz w:val="28"/>
          <w:szCs w:val="28"/>
        </w:rPr>
        <w:tab/>
        <w:t xml:space="preserve">: </w:t>
      </w:r>
      <w:r>
        <w:rPr>
          <w:rFonts w:asciiTheme="minorHAnsi" w:hAnsiTheme="minorHAnsi" w:cs="Arial"/>
          <w:b/>
          <w:sz w:val="28"/>
          <w:szCs w:val="28"/>
        </w:rPr>
        <w:br/>
        <w:t>BRIN</w:t>
      </w:r>
      <w:r w:rsidR="00A314C9">
        <w:rPr>
          <w:rFonts w:asciiTheme="minorHAnsi" w:hAnsiTheme="minorHAnsi" w:cs="Arial"/>
          <w:b/>
          <w:sz w:val="28"/>
          <w:szCs w:val="28"/>
        </w:rPr>
        <w:t>-</w:t>
      </w:r>
      <w:r>
        <w:rPr>
          <w:rFonts w:asciiTheme="minorHAnsi" w:hAnsiTheme="minorHAnsi" w:cs="Arial"/>
          <w:b/>
          <w:sz w:val="28"/>
          <w:szCs w:val="28"/>
        </w:rPr>
        <w:t>nummer</w:t>
      </w:r>
      <w:r>
        <w:rPr>
          <w:rFonts w:asciiTheme="minorHAnsi" w:hAnsiTheme="minorHAnsi" w:cs="Arial"/>
          <w:b/>
          <w:sz w:val="28"/>
          <w:szCs w:val="28"/>
        </w:rPr>
        <w:tab/>
        <w:t xml:space="preserve">: </w:t>
      </w:r>
    </w:p>
    <w:p w14:paraId="79919C15" w14:textId="0DEC44E7" w:rsidR="003B13C6" w:rsidRDefault="003B13C6" w:rsidP="003B13C6">
      <w:pPr>
        <w:spacing w:after="240"/>
        <w:rPr>
          <w:rFonts w:asciiTheme="minorHAnsi" w:hAnsiTheme="minorHAnsi" w:cs="Arial"/>
          <w:b/>
          <w:sz w:val="28"/>
          <w:szCs w:val="28"/>
        </w:rPr>
      </w:pPr>
      <w:r>
        <w:rPr>
          <w:rFonts w:asciiTheme="minorHAnsi" w:hAnsiTheme="minorHAnsi" w:cs="Arial"/>
          <w:b/>
          <w:sz w:val="28"/>
          <w:szCs w:val="28"/>
        </w:rPr>
        <w:t xml:space="preserve">Schooladvies </w:t>
      </w:r>
      <w:r>
        <w:rPr>
          <w:rFonts w:asciiTheme="minorHAnsi" w:hAnsiTheme="minorHAnsi" w:cs="Arial"/>
          <w:b/>
          <w:sz w:val="28"/>
          <w:szCs w:val="28"/>
        </w:rPr>
        <w:tab/>
        <w:t xml:space="preserve">: </w:t>
      </w:r>
    </w:p>
    <w:p w14:paraId="3695834C" w14:textId="77777777" w:rsidR="003B13C6" w:rsidRDefault="003B13C6" w:rsidP="00F06DC2">
      <w:pPr>
        <w:rPr>
          <w:rFonts w:asciiTheme="minorHAnsi" w:eastAsiaTheme="minorEastAsia" w:hAnsiTheme="minorHAnsi" w:cstheme="minorBidi"/>
          <w:b/>
          <w:bCs/>
        </w:rPr>
      </w:pPr>
    </w:p>
    <w:p w14:paraId="068F0A7F" w14:textId="24B7B488" w:rsidR="00F06DC2" w:rsidRDefault="00F06DC2" w:rsidP="00F06DC2">
      <w:pPr>
        <w:rPr>
          <w:rFonts w:asciiTheme="minorHAnsi" w:eastAsiaTheme="minorEastAsia" w:hAnsiTheme="minorHAnsi" w:cstheme="minorBidi"/>
          <w:b/>
          <w:bCs/>
        </w:rPr>
      </w:pPr>
      <w:r>
        <w:rPr>
          <w:rFonts w:asciiTheme="minorHAnsi" w:eastAsiaTheme="minorEastAsia" w:hAnsiTheme="minorHAnsi" w:cstheme="minorBidi"/>
          <w:b/>
          <w:bCs/>
        </w:rPr>
        <w:t xml:space="preserve">Plaatsingswijzer: gegevens uit het leerlingvolgsysteem: </w:t>
      </w:r>
    </w:p>
    <w:p w14:paraId="38925286" w14:textId="77777777" w:rsidR="00F06DC2" w:rsidRDefault="00F06DC2" w:rsidP="00F06DC2">
      <w:pPr>
        <w:rPr>
          <w:rFonts w:asciiTheme="minorHAnsi" w:eastAsiaTheme="minorHAnsi" w:hAnsiTheme="minorHAnsi" w:cs="Arial"/>
          <w:b/>
        </w:rPr>
      </w:pPr>
    </w:p>
    <w:tbl>
      <w:tblPr>
        <w:tblStyle w:val="Tabelraster"/>
        <w:tblW w:w="9067" w:type="dxa"/>
        <w:tblLook w:val="04A0" w:firstRow="1" w:lastRow="0" w:firstColumn="1" w:lastColumn="0" w:noHBand="0" w:noVBand="1"/>
      </w:tblPr>
      <w:tblGrid>
        <w:gridCol w:w="1413"/>
        <w:gridCol w:w="2551"/>
        <w:gridCol w:w="5103"/>
      </w:tblGrid>
      <w:tr w:rsidR="00F06DC2" w14:paraId="784ABE52" w14:textId="77777777" w:rsidTr="00517361">
        <w:tc>
          <w:tcPr>
            <w:tcW w:w="9067" w:type="dxa"/>
            <w:gridSpan w:val="3"/>
            <w:tcBorders>
              <w:top w:val="single" w:sz="4" w:space="0" w:color="auto"/>
              <w:left w:val="single" w:sz="4" w:space="0" w:color="auto"/>
              <w:bottom w:val="single" w:sz="4" w:space="0" w:color="auto"/>
              <w:right w:val="single" w:sz="4" w:space="0" w:color="auto"/>
            </w:tcBorders>
            <w:hideMark/>
          </w:tcPr>
          <w:p w14:paraId="6074B4D8" w14:textId="77777777" w:rsidR="00F06DC2" w:rsidRDefault="00F06DC2" w:rsidP="00517361">
            <w:pPr>
              <w:rPr>
                <w:rFonts w:asciiTheme="minorEastAsia" w:eastAsiaTheme="minorEastAsia" w:hAnsiTheme="minorEastAsia" w:cstheme="minorEastAsia"/>
                <w:b/>
                <w:bCs/>
              </w:rPr>
            </w:pPr>
            <w:r>
              <w:rPr>
                <w:rFonts w:asciiTheme="minorEastAsia" w:eastAsiaTheme="minorEastAsia" w:hAnsiTheme="minorEastAsia" w:cstheme="minorEastAsia"/>
                <w:b/>
                <w:bCs/>
              </w:rPr>
              <w:t>IQ</w:t>
            </w:r>
          </w:p>
        </w:tc>
      </w:tr>
      <w:tr w:rsidR="00F06DC2" w:rsidRPr="009A338D" w14:paraId="34BFA5B8" w14:textId="77777777" w:rsidTr="00517361">
        <w:tc>
          <w:tcPr>
            <w:tcW w:w="1413" w:type="dxa"/>
            <w:tcBorders>
              <w:top w:val="single" w:sz="4" w:space="0" w:color="auto"/>
              <w:left w:val="single" w:sz="4" w:space="0" w:color="auto"/>
              <w:bottom w:val="single" w:sz="4" w:space="0" w:color="auto"/>
              <w:right w:val="single" w:sz="4" w:space="0" w:color="auto"/>
            </w:tcBorders>
            <w:hideMark/>
          </w:tcPr>
          <w:p w14:paraId="667459A8" w14:textId="77777777" w:rsidR="00F06DC2" w:rsidRPr="00F06DC2" w:rsidRDefault="00F06DC2" w:rsidP="00517361">
            <w:pPr>
              <w:rPr>
                <w:rFonts w:ascii="Verdana" w:eastAsiaTheme="minorEastAsia" w:hAnsi="Verdana" w:cs="Arial"/>
                <w:sz w:val="18"/>
                <w:szCs w:val="18"/>
              </w:rPr>
            </w:pPr>
            <w:r w:rsidRPr="00F06DC2">
              <w:rPr>
                <w:rFonts w:ascii="Verdana" w:eastAsiaTheme="minorEastAsia" w:hAnsi="Verdana" w:cs="Arial"/>
                <w:sz w:val="18"/>
                <w:szCs w:val="18"/>
              </w:rPr>
              <w:t>Datum</w:t>
            </w:r>
          </w:p>
        </w:tc>
        <w:tc>
          <w:tcPr>
            <w:tcW w:w="2551" w:type="dxa"/>
            <w:tcBorders>
              <w:top w:val="single" w:sz="4" w:space="0" w:color="auto"/>
              <w:left w:val="single" w:sz="4" w:space="0" w:color="auto"/>
              <w:bottom w:val="single" w:sz="4" w:space="0" w:color="auto"/>
              <w:right w:val="single" w:sz="4" w:space="0" w:color="auto"/>
            </w:tcBorders>
            <w:hideMark/>
          </w:tcPr>
          <w:p w14:paraId="18A06444" w14:textId="77777777" w:rsidR="00F06DC2" w:rsidRPr="00F06DC2" w:rsidRDefault="00F06DC2" w:rsidP="00517361">
            <w:pPr>
              <w:rPr>
                <w:rFonts w:ascii="Verdana" w:eastAsiaTheme="minorEastAsia" w:hAnsi="Verdana" w:cs="Arial"/>
                <w:sz w:val="18"/>
                <w:szCs w:val="18"/>
              </w:rPr>
            </w:pPr>
            <w:r w:rsidRPr="00F06DC2">
              <w:rPr>
                <w:rFonts w:ascii="Verdana" w:eastAsiaTheme="minorEastAsia" w:hAnsi="Verdana" w:cs="Arial"/>
                <w:sz w:val="18"/>
                <w:szCs w:val="18"/>
              </w:rPr>
              <w:t>Toets</w:t>
            </w:r>
          </w:p>
        </w:tc>
        <w:tc>
          <w:tcPr>
            <w:tcW w:w="5103" w:type="dxa"/>
            <w:tcBorders>
              <w:top w:val="single" w:sz="4" w:space="0" w:color="auto"/>
              <w:left w:val="single" w:sz="4" w:space="0" w:color="auto"/>
              <w:bottom w:val="single" w:sz="4" w:space="0" w:color="auto"/>
              <w:right w:val="single" w:sz="4" w:space="0" w:color="auto"/>
            </w:tcBorders>
            <w:hideMark/>
          </w:tcPr>
          <w:p w14:paraId="5C333D33" w14:textId="77777777" w:rsidR="00F06DC2" w:rsidRPr="00F06DC2" w:rsidRDefault="00F06DC2" w:rsidP="00517361">
            <w:pPr>
              <w:rPr>
                <w:rFonts w:ascii="Verdana" w:eastAsiaTheme="minorEastAsia" w:hAnsi="Verdana" w:cs="Arial"/>
                <w:sz w:val="18"/>
                <w:szCs w:val="18"/>
              </w:rPr>
            </w:pPr>
            <w:r w:rsidRPr="00F06DC2">
              <w:rPr>
                <w:rFonts w:ascii="Verdana" w:eastAsiaTheme="minorEastAsia" w:hAnsi="Verdana" w:cs="Arial"/>
                <w:sz w:val="18"/>
                <w:szCs w:val="18"/>
              </w:rPr>
              <w:t>Uitslag</w:t>
            </w:r>
          </w:p>
        </w:tc>
      </w:tr>
      <w:tr w:rsidR="00F06DC2" w14:paraId="26104279" w14:textId="77777777" w:rsidTr="00517361">
        <w:tc>
          <w:tcPr>
            <w:tcW w:w="1413" w:type="dxa"/>
            <w:tcBorders>
              <w:top w:val="single" w:sz="4" w:space="0" w:color="auto"/>
              <w:left w:val="single" w:sz="4" w:space="0" w:color="auto"/>
              <w:bottom w:val="single" w:sz="4" w:space="0" w:color="auto"/>
              <w:right w:val="single" w:sz="4" w:space="0" w:color="auto"/>
            </w:tcBorders>
          </w:tcPr>
          <w:p w14:paraId="374555AB" w14:textId="77777777" w:rsidR="00F06DC2" w:rsidRDefault="00F06DC2" w:rsidP="00517361">
            <w:pPr>
              <w:rPr>
                <w:rFonts w:asciiTheme="minorEastAsia" w:eastAsiaTheme="minorEastAsia" w:hAnsiTheme="minorEastAsia" w:cstheme="minorEastAsia"/>
              </w:rPr>
            </w:pPr>
          </w:p>
        </w:tc>
        <w:tc>
          <w:tcPr>
            <w:tcW w:w="2551" w:type="dxa"/>
            <w:tcBorders>
              <w:top w:val="single" w:sz="4" w:space="0" w:color="auto"/>
              <w:left w:val="single" w:sz="4" w:space="0" w:color="auto"/>
              <w:bottom w:val="single" w:sz="4" w:space="0" w:color="auto"/>
              <w:right w:val="single" w:sz="4" w:space="0" w:color="auto"/>
            </w:tcBorders>
          </w:tcPr>
          <w:p w14:paraId="79F44215" w14:textId="77777777" w:rsidR="00F06DC2" w:rsidRDefault="00F06DC2" w:rsidP="00517361">
            <w:pPr>
              <w:rPr>
                <w:rFonts w:asciiTheme="minorEastAsia" w:eastAsiaTheme="minorEastAsia" w:hAnsiTheme="minorEastAsia" w:cstheme="minorEastAsia"/>
              </w:rPr>
            </w:pPr>
          </w:p>
        </w:tc>
        <w:tc>
          <w:tcPr>
            <w:tcW w:w="5103" w:type="dxa"/>
            <w:tcBorders>
              <w:top w:val="single" w:sz="4" w:space="0" w:color="auto"/>
              <w:left w:val="single" w:sz="4" w:space="0" w:color="auto"/>
              <w:bottom w:val="single" w:sz="4" w:space="0" w:color="auto"/>
              <w:right w:val="single" w:sz="4" w:space="0" w:color="auto"/>
            </w:tcBorders>
          </w:tcPr>
          <w:p w14:paraId="2A980BFA" w14:textId="77777777" w:rsidR="00F06DC2" w:rsidRDefault="00F06DC2" w:rsidP="00517361">
            <w:pPr>
              <w:rPr>
                <w:rFonts w:ascii="Arial" w:eastAsia="Arial" w:hAnsi="Arial" w:cs="Arial"/>
              </w:rPr>
            </w:pPr>
          </w:p>
        </w:tc>
      </w:tr>
    </w:tbl>
    <w:p w14:paraId="58D2EED4" w14:textId="77777777" w:rsidR="00F06DC2" w:rsidRDefault="00F06DC2" w:rsidP="00F06DC2">
      <w:pPr>
        <w:rPr>
          <w:rFonts w:asciiTheme="minorHAnsi" w:eastAsiaTheme="minorHAnsi" w:hAnsiTheme="minorHAnsi" w:cs="Arial"/>
          <w:b/>
        </w:rPr>
      </w:pPr>
    </w:p>
    <w:p w14:paraId="2F2110CF" w14:textId="77777777" w:rsidR="00F06DC2" w:rsidRDefault="00F06DC2" w:rsidP="00F06DC2">
      <w:pPr>
        <w:rPr>
          <w:rFonts w:asciiTheme="minorHAnsi" w:hAnsiTheme="minorHAnsi" w:cs="Arial"/>
          <w:b/>
        </w:rPr>
      </w:pPr>
    </w:p>
    <w:tbl>
      <w:tblPr>
        <w:tblStyle w:val="Tabelraster"/>
        <w:tblW w:w="0" w:type="auto"/>
        <w:tblLook w:val="04A0" w:firstRow="1" w:lastRow="0" w:firstColumn="1" w:lastColumn="0" w:noHBand="0" w:noVBand="1"/>
      </w:tblPr>
      <w:tblGrid>
        <w:gridCol w:w="1294"/>
        <w:gridCol w:w="1294"/>
        <w:gridCol w:w="1294"/>
        <w:gridCol w:w="1295"/>
        <w:gridCol w:w="1295"/>
        <w:gridCol w:w="1295"/>
        <w:gridCol w:w="1295"/>
      </w:tblGrid>
      <w:tr w:rsidR="00F06DC2" w14:paraId="56BE45BA" w14:textId="77777777" w:rsidTr="00517361">
        <w:tc>
          <w:tcPr>
            <w:tcW w:w="9062" w:type="dxa"/>
            <w:gridSpan w:val="7"/>
            <w:tcBorders>
              <w:top w:val="single" w:sz="4" w:space="0" w:color="auto"/>
              <w:left w:val="single" w:sz="4" w:space="0" w:color="auto"/>
              <w:bottom w:val="single" w:sz="4" w:space="0" w:color="auto"/>
              <w:right w:val="single" w:sz="4" w:space="0" w:color="auto"/>
            </w:tcBorders>
            <w:hideMark/>
          </w:tcPr>
          <w:p w14:paraId="228EAE37" w14:textId="77777777" w:rsidR="00F06DC2" w:rsidRDefault="00F06DC2" w:rsidP="00517361">
            <w:pPr>
              <w:pStyle w:val="Geenafstand"/>
              <w:rPr>
                <w:rFonts w:asciiTheme="minorHAnsi" w:hAnsiTheme="minorHAnsi" w:cstheme="minorBidi"/>
                <w:b/>
                <w:bCs/>
                <w:sz w:val="22"/>
              </w:rPr>
            </w:pPr>
            <w:r>
              <w:rPr>
                <w:b/>
                <w:bCs/>
              </w:rPr>
              <w:t>Begrijpend lezen</w:t>
            </w:r>
          </w:p>
        </w:tc>
      </w:tr>
      <w:tr w:rsidR="00F06DC2" w14:paraId="4233F354" w14:textId="77777777" w:rsidTr="00517361">
        <w:tc>
          <w:tcPr>
            <w:tcW w:w="1294" w:type="dxa"/>
            <w:tcBorders>
              <w:top w:val="single" w:sz="4" w:space="0" w:color="auto"/>
              <w:left w:val="single" w:sz="4" w:space="0" w:color="auto"/>
              <w:bottom w:val="single" w:sz="4" w:space="0" w:color="auto"/>
              <w:right w:val="single" w:sz="4" w:space="0" w:color="auto"/>
            </w:tcBorders>
            <w:hideMark/>
          </w:tcPr>
          <w:p w14:paraId="5C85D0ED" w14:textId="77777777" w:rsidR="00F06DC2" w:rsidRDefault="00F06DC2" w:rsidP="00517361">
            <w:pPr>
              <w:pStyle w:val="Geenafstand"/>
            </w:pPr>
            <w:r>
              <w:t>Datum</w:t>
            </w:r>
          </w:p>
        </w:tc>
        <w:tc>
          <w:tcPr>
            <w:tcW w:w="1294" w:type="dxa"/>
            <w:tcBorders>
              <w:top w:val="single" w:sz="4" w:space="0" w:color="auto"/>
              <w:left w:val="single" w:sz="4" w:space="0" w:color="auto"/>
              <w:bottom w:val="single" w:sz="4" w:space="0" w:color="auto"/>
              <w:right w:val="single" w:sz="4" w:space="0" w:color="auto"/>
            </w:tcBorders>
            <w:hideMark/>
          </w:tcPr>
          <w:p w14:paraId="14AD0491" w14:textId="77777777" w:rsidR="00F06DC2" w:rsidRDefault="00F06DC2" w:rsidP="00517361">
            <w:pPr>
              <w:pStyle w:val="Geenafstand"/>
            </w:pPr>
            <w:r>
              <w:t>Toets</w:t>
            </w:r>
          </w:p>
        </w:tc>
        <w:tc>
          <w:tcPr>
            <w:tcW w:w="1294" w:type="dxa"/>
            <w:tcBorders>
              <w:top w:val="single" w:sz="4" w:space="0" w:color="auto"/>
              <w:left w:val="single" w:sz="4" w:space="0" w:color="auto"/>
              <w:bottom w:val="single" w:sz="4" w:space="0" w:color="auto"/>
              <w:right w:val="single" w:sz="4" w:space="0" w:color="auto"/>
            </w:tcBorders>
            <w:hideMark/>
          </w:tcPr>
          <w:p w14:paraId="4C94FACD" w14:textId="77777777" w:rsidR="00F06DC2" w:rsidRDefault="00F06DC2" w:rsidP="00517361">
            <w:pPr>
              <w:pStyle w:val="Geenafstand"/>
            </w:pPr>
            <w:r>
              <w:t>Niveau</w:t>
            </w:r>
          </w:p>
        </w:tc>
        <w:tc>
          <w:tcPr>
            <w:tcW w:w="1295" w:type="dxa"/>
            <w:tcBorders>
              <w:top w:val="single" w:sz="4" w:space="0" w:color="auto"/>
              <w:left w:val="single" w:sz="4" w:space="0" w:color="auto"/>
              <w:bottom w:val="single" w:sz="4" w:space="0" w:color="auto"/>
              <w:right w:val="single" w:sz="4" w:space="0" w:color="auto"/>
            </w:tcBorders>
            <w:hideMark/>
          </w:tcPr>
          <w:p w14:paraId="0A66794C" w14:textId="77777777" w:rsidR="00F06DC2" w:rsidRDefault="00F06DC2" w:rsidP="00517361">
            <w:pPr>
              <w:pStyle w:val="Geenafstand"/>
            </w:pPr>
            <w:r>
              <w:t>Uitstroom-perspectief</w:t>
            </w:r>
          </w:p>
        </w:tc>
        <w:tc>
          <w:tcPr>
            <w:tcW w:w="1295" w:type="dxa"/>
            <w:tcBorders>
              <w:top w:val="single" w:sz="4" w:space="0" w:color="auto"/>
              <w:left w:val="single" w:sz="4" w:space="0" w:color="auto"/>
              <w:bottom w:val="single" w:sz="4" w:space="0" w:color="auto"/>
              <w:right w:val="single" w:sz="4" w:space="0" w:color="auto"/>
            </w:tcBorders>
            <w:hideMark/>
          </w:tcPr>
          <w:p w14:paraId="1847FE87" w14:textId="77777777" w:rsidR="00F06DC2" w:rsidRDefault="00F06DC2" w:rsidP="00517361">
            <w:pPr>
              <w:pStyle w:val="Geenafstand"/>
              <w:jc w:val="center"/>
            </w:pPr>
            <w:r>
              <w:t>DLE</w:t>
            </w:r>
          </w:p>
        </w:tc>
        <w:tc>
          <w:tcPr>
            <w:tcW w:w="1295" w:type="dxa"/>
            <w:tcBorders>
              <w:top w:val="single" w:sz="4" w:space="0" w:color="auto"/>
              <w:left w:val="single" w:sz="4" w:space="0" w:color="auto"/>
              <w:bottom w:val="single" w:sz="4" w:space="0" w:color="auto"/>
              <w:right w:val="single" w:sz="4" w:space="0" w:color="auto"/>
            </w:tcBorders>
            <w:hideMark/>
          </w:tcPr>
          <w:p w14:paraId="1CFC3113" w14:textId="77777777" w:rsidR="00F06DC2" w:rsidRDefault="00F06DC2" w:rsidP="00517361">
            <w:pPr>
              <w:pStyle w:val="Geenafstand"/>
              <w:jc w:val="center"/>
            </w:pPr>
            <w:r>
              <w:t>LR%</w:t>
            </w:r>
          </w:p>
        </w:tc>
        <w:tc>
          <w:tcPr>
            <w:tcW w:w="1295" w:type="dxa"/>
            <w:tcBorders>
              <w:top w:val="single" w:sz="4" w:space="0" w:color="auto"/>
              <w:left w:val="single" w:sz="4" w:space="0" w:color="auto"/>
              <w:bottom w:val="single" w:sz="4" w:space="0" w:color="auto"/>
              <w:right w:val="single" w:sz="4" w:space="0" w:color="auto"/>
            </w:tcBorders>
            <w:hideMark/>
          </w:tcPr>
          <w:p w14:paraId="11F369F1" w14:textId="77777777" w:rsidR="00F06DC2" w:rsidRDefault="00F06DC2" w:rsidP="00517361">
            <w:pPr>
              <w:pStyle w:val="Geenafstand"/>
              <w:jc w:val="center"/>
            </w:pPr>
            <w:r>
              <w:t>LA</w:t>
            </w:r>
          </w:p>
        </w:tc>
      </w:tr>
      <w:tr w:rsidR="00F06DC2" w14:paraId="5CAD161A" w14:textId="77777777" w:rsidTr="00517361">
        <w:tc>
          <w:tcPr>
            <w:tcW w:w="1294" w:type="dxa"/>
            <w:tcBorders>
              <w:top w:val="single" w:sz="4" w:space="0" w:color="auto"/>
              <w:left w:val="single" w:sz="4" w:space="0" w:color="auto"/>
              <w:bottom w:val="single" w:sz="4" w:space="0" w:color="auto"/>
              <w:right w:val="single" w:sz="4" w:space="0" w:color="auto"/>
            </w:tcBorders>
          </w:tcPr>
          <w:p w14:paraId="5E0AC0DE" w14:textId="77777777" w:rsidR="00F06DC2" w:rsidRDefault="00F06DC2" w:rsidP="00517361">
            <w:pPr>
              <w:pStyle w:val="Geenafstand"/>
            </w:pPr>
          </w:p>
        </w:tc>
        <w:tc>
          <w:tcPr>
            <w:tcW w:w="1294" w:type="dxa"/>
            <w:tcBorders>
              <w:top w:val="single" w:sz="4" w:space="0" w:color="auto"/>
              <w:left w:val="single" w:sz="4" w:space="0" w:color="auto"/>
              <w:bottom w:val="single" w:sz="4" w:space="0" w:color="auto"/>
              <w:right w:val="single" w:sz="4" w:space="0" w:color="auto"/>
            </w:tcBorders>
          </w:tcPr>
          <w:p w14:paraId="5D95FF4E" w14:textId="77777777" w:rsidR="00F06DC2" w:rsidRDefault="00F06DC2" w:rsidP="00517361">
            <w:pPr>
              <w:pStyle w:val="Geenafstand"/>
            </w:pPr>
          </w:p>
        </w:tc>
        <w:tc>
          <w:tcPr>
            <w:tcW w:w="1294" w:type="dxa"/>
            <w:tcBorders>
              <w:top w:val="single" w:sz="4" w:space="0" w:color="auto"/>
              <w:left w:val="single" w:sz="4" w:space="0" w:color="auto"/>
              <w:bottom w:val="single" w:sz="4" w:space="0" w:color="auto"/>
              <w:right w:val="single" w:sz="4" w:space="0" w:color="auto"/>
            </w:tcBorders>
          </w:tcPr>
          <w:p w14:paraId="5E703A70" w14:textId="77777777" w:rsidR="00F06DC2" w:rsidRDefault="00F06DC2" w:rsidP="00517361">
            <w:pPr>
              <w:pStyle w:val="Geenafstand"/>
            </w:pPr>
          </w:p>
        </w:tc>
        <w:tc>
          <w:tcPr>
            <w:tcW w:w="1295" w:type="dxa"/>
            <w:tcBorders>
              <w:top w:val="single" w:sz="4" w:space="0" w:color="auto"/>
              <w:left w:val="single" w:sz="4" w:space="0" w:color="auto"/>
              <w:bottom w:val="single" w:sz="4" w:space="0" w:color="auto"/>
              <w:right w:val="single" w:sz="4" w:space="0" w:color="auto"/>
            </w:tcBorders>
          </w:tcPr>
          <w:p w14:paraId="127EB222" w14:textId="77777777" w:rsidR="00F06DC2" w:rsidRDefault="00F06DC2" w:rsidP="00517361">
            <w:pPr>
              <w:pStyle w:val="Geenafstand"/>
              <w:rPr>
                <w:rFonts w:asciiTheme="minorHAnsi" w:hAnsiTheme="minorHAnsi" w:cstheme="minorBidi"/>
                <w:sz w:val="22"/>
              </w:rPr>
            </w:pPr>
          </w:p>
        </w:tc>
        <w:tc>
          <w:tcPr>
            <w:tcW w:w="1295" w:type="dxa"/>
            <w:tcBorders>
              <w:top w:val="single" w:sz="4" w:space="0" w:color="auto"/>
              <w:left w:val="single" w:sz="4" w:space="0" w:color="auto"/>
              <w:bottom w:val="single" w:sz="4" w:space="0" w:color="auto"/>
              <w:right w:val="single" w:sz="4" w:space="0" w:color="auto"/>
            </w:tcBorders>
          </w:tcPr>
          <w:p w14:paraId="218474DB" w14:textId="77777777" w:rsidR="00F06DC2" w:rsidRDefault="00F06DC2" w:rsidP="00517361">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7183B95E" w14:textId="77777777" w:rsidR="00F06DC2" w:rsidRDefault="00F06DC2" w:rsidP="00517361">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656B33BF" w14:textId="77777777" w:rsidR="00F06DC2" w:rsidRDefault="00F06DC2" w:rsidP="00517361">
            <w:pPr>
              <w:pStyle w:val="Geenafstand"/>
              <w:jc w:val="center"/>
            </w:pPr>
          </w:p>
        </w:tc>
      </w:tr>
      <w:tr w:rsidR="00F06DC2" w14:paraId="5B8F38C6" w14:textId="77777777" w:rsidTr="00517361">
        <w:tc>
          <w:tcPr>
            <w:tcW w:w="1294" w:type="dxa"/>
            <w:tcBorders>
              <w:top w:val="single" w:sz="4" w:space="0" w:color="auto"/>
              <w:left w:val="single" w:sz="4" w:space="0" w:color="auto"/>
              <w:bottom w:val="single" w:sz="4" w:space="0" w:color="auto"/>
              <w:right w:val="single" w:sz="4" w:space="0" w:color="auto"/>
            </w:tcBorders>
          </w:tcPr>
          <w:p w14:paraId="7735DCFA" w14:textId="77777777" w:rsidR="00F06DC2" w:rsidRDefault="00F06DC2" w:rsidP="00517361">
            <w:pPr>
              <w:pStyle w:val="Geenafstand"/>
            </w:pPr>
          </w:p>
        </w:tc>
        <w:tc>
          <w:tcPr>
            <w:tcW w:w="1294" w:type="dxa"/>
            <w:tcBorders>
              <w:top w:val="single" w:sz="4" w:space="0" w:color="auto"/>
              <w:left w:val="single" w:sz="4" w:space="0" w:color="auto"/>
              <w:bottom w:val="single" w:sz="4" w:space="0" w:color="auto"/>
              <w:right w:val="single" w:sz="4" w:space="0" w:color="auto"/>
            </w:tcBorders>
          </w:tcPr>
          <w:p w14:paraId="686B547C" w14:textId="77777777" w:rsidR="00F06DC2" w:rsidRDefault="00F06DC2" w:rsidP="00517361">
            <w:pPr>
              <w:pStyle w:val="Geenafstand"/>
            </w:pPr>
          </w:p>
        </w:tc>
        <w:tc>
          <w:tcPr>
            <w:tcW w:w="1294" w:type="dxa"/>
            <w:tcBorders>
              <w:top w:val="single" w:sz="4" w:space="0" w:color="auto"/>
              <w:left w:val="single" w:sz="4" w:space="0" w:color="auto"/>
              <w:bottom w:val="single" w:sz="4" w:space="0" w:color="auto"/>
              <w:right w:val="single" w:sz="4" w:space="0" w:color="auto"/>
            </w:tcBorders>
          </w:tcPr>
          <w:p w14:paraId="78950803" w14:textId="77777777" w:rsidR="00F06DC2" w:rsidRDefault="00F06DC2" w:rsidP="00517361">
            <w:pPr>
              <w:pStyle w:val="Geenafstand"/>
            </w:pPr>
          </w:p>
        </w:tc>
        <w:tc>
          <w:tcPr>
            <w:tcW w:w="1295" w:type="dxa"/>
            <w:tcBorders>
              <w:top w:val="single" w:sz="4" w:space="0" w:color="auto"/>
              <w:left w:val="single" w:sz="4" w:space="0" w:color="auto"/>
              <w:bottom w:val="single" w:sz="4" w:space="0" w:color="auto"/>
              <w:right w:val="single" w:sz="4" w:space="0" w:color="auto"/>
            </w:tcBorders>
          </w:tcPr>
          <w:p w14:paraId="08615BAC" w14:textId="77777777" w:rsidR="00F06DC2" w:rsidRDefault="00F06DC2" w:rsidP="00517361">
            <w:pPr>
              <w:pStyle w:val="Geenafstand"/>
              <w:rPr>
                <w:rFonts w:asciiTheme="minorHAnsi" w:hAnsiTheme="minorHAnsi" w:cstheme="minorBidi"/>
                <w:sz w:val="22"/>
              </w:rPr>
            </w:pPr>
          </w:p>
        </w:tc>
        <w:tc>
          <w:tcPr>
            <w:tcW w:w="1295" w:type="dxa"/>
            <w:tcBorders>
              <w:top w:val="single" w:sz="4" w:space="0" w:color="auto"/>
              <w:left w:val="single" w:sz="4" w:space="0" w:color="auto"/>
              <w:bottom w:val="single" w:sz="4" w:space="0" w:color="auto"/>
              <w:right w:val="single" w:sz="4" w:space="0" w:color="auto"/>
            </w:tcBorders>
          </w:tcPr>
          <w:p w14:paraId="1A067D46" w14:textId="77777777" w:rsidR="00F06DC2" w:rsidRDefault="00F06DC2" w:rsidP="00517361">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0600AB38" w14:textId="77777777" w:rsidR="00F06DC2" w:rsidRDefault="00F06DC2" w:rsidP="00517361">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62B52D14" w14:textId="77777777" w:rsidR="00F06DC2" w:rsidRDefault="00F06DC2" w:rsidP="00517361">
            <w:pPr>
              <w:pStyle w:val="Geenafstand"/>
              <w:jc w:val="center"/>
            </w:pPr>
          </w:p>
        </w:tc>
      </w:tr>
      <w:tr w:rsidR="00F06DC2" w14:paraId="7E0EF368" w14:textId="77777777" w:rsidTr="00517361">
        <w:tc>
          <w:tcPr>
            <w:tcW w:w="1294" w:type="dxa"/>
            <w:tcBorders>
              <w:top w:val="single" w:sz="4" w:space="0" w:color="auto"/>
              <w:left w:val="single" w:sz="4" w:space="0" w:color="auto"/>
              <w:bottom w:val="single" w:sz="4" w:space="0" w:color="auto"/>
              <w:right w:val="single" w:sz="4" w:space="0" w:color="auto"/>
            </w:tcBorders>
          </w:tcPr>
          <w:p w14:paraId="2081DBF9" w14:textId="77777777" w:rsidR="00F06DC2" w:rsidRDefault="00F06DC2" w:rsidP="00517361">
            <w:pPr>
              <w:pStyle w:val="Geenafstand"/>
            </w:pPr>
          </w:p>
        </w:tc>
        <w:tc>
          <w:tcPr>
            <w:tcW w:w="1294" w:type="dxa"/>
            <w:tcBorders>
              <w:top w:val="single" w:sz="4" w:space="0" w:color="auto"/>
              <w:left w:val="single" w:sz="4" w:space="0" w:color="auto"/>
              <w:bottom w:val="single" w:sz="4" w:space="0" w:color="auto"/>
              <w:right w:val="single" w:sz="4" w:space="0" w:color="auto"/>
            </w:tcBorders>
          </w:tcPr>
          <w:p w14:paraId="30E0A358" w14:textId="77777777" w:rsidR="00F06DC2" w:rsidRDefault="00F06DC2" w:rsidP="00517361">
            <w:pPr>
              <w:pStyle w:val="Geenafstand"/>
            </w:pPr>
          </w:p>
        </w:tc>
        <w:tc>
          <w:tcPr>
            <w:tcW w:w="1294" w:type="dxa"/>
            <w:tcBorders>
              <w:top w:val="single" w:sz="4" w:space="0" w:color="auto"/>
              <w:left w:val="single" w:sz="4" w:space="0" w:color="auto"/>
              <w:bottom w:val="single" w:sz="4" w:space="0" w:color="auto"/>
              <w:right w:val="single" w:sz="4" w:space="0" w:color="auto"/>
            </w:tcBorders>
          </w:tcPr>
          <w:p w14:paraId="34E7302D" w14:textId="77777777" w:rsidR="00F06DC2" w:rsidRDefault="00F06DC2" w:rsidP="00517361">
            <w:pPr>
              <w:pStyle w:val="Geenafstand"/>
            </w:pPr>
          </w:p>
        </w:tc>
        <w:tc>
          <w:tcPr>
            <w:tcW w:w="1295" w:type="dxa"/>
            <w:tcBorders>
              <w:top w:val="single" w:sz="4" w:space="0" w:color="auto"/>
              <w:left w:val="single" w:sz="4" w:space="0" w:color="auto"/>
              <w:bottom w:val="single" w:sz="4" w:space="0" w:color="auto"/>
              <w:right w:val="single" w:sz="4" w:space="0" w:color="auto"/>
            </w:tcBorders>
          </w:tcPr>
          <w:p w14:paraId="242FF395" w14:textId="77777777" w:rsidR="00F06DC2" w:rsidRDefault="00F06DC2" w:rsidP="00517361">
            <w:pPr>
              <w:pStyle w:val="Geenafstand"/>
            </w:pPr>
          </w:p>
        </w:tc>
        <w:tc>
          <w:tcPr>
            <w:tcW w:w="1295" w:type="dxa"/>
            <w:tcBorders>
              <w:top w:val="single" w:sz="4" w:space="0" w:color="auto"/>
              <w:left w:val="single" w:sz="4" w:space="0" w:color="auto"/>
              <w:bottom w:val="single" w:sz="4" w:space="0" w:color="auto"/>
              <w:right w:val="single" w:sz="4" w:space="0" w:color="auto"/>
            </w:tcBorders>
          </w:tcPr>
          <w:p w14:paraId="5EA06EAC" w14:textId="77777777" w:rsidR="00F06DC2" w:rsidRDefault="00F06DC2" w:rsidP="00517361">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4BC2AAA1" w14:textId="77777777" w:rsidR="00F06DC2" w:rsidRDefault="00F06DC2" w:rsidP="00517361">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0618BCC8" w14:textId="77777777" w:rsidR="00F06DC2" w:rsidRDefault="00F06DC2" w:rsidP="00517361">
            <w:pPr>
              <w:pStyle w:val="Geenafstand"/>
              <w:jc w:val="center"/>
            </w:pPr>
          </w:p>
        </w:tc>
      </w:tr>
    </w:tbl>
    <w:p w14:paraId="1E9CEA2C" w14:textId="77777777" w:rsidR="00F06DC2" w:rsidRDefault="00F06DC2" w:rsidP="00F06DC2">
      <w:pPr>
        <w:pStyle w:val="Geenafstand"/>
        <w:rPr>
          <w:rFonts w:asciiTheme="minorHAnsi" w:hAnsiTheme="minorHAnsi"/>
        </w:rPr>
      </w:pPr>
    </w:p>
    <w:p w14:paraId="04D06A89" w14:textId="77777777" w:rsidR="00F06DC2" w:rsidRDefault="00F06DC2" w:rsidP="00F06DC2">
      <w:pPr>
        <w:rPr>
          <w:rFonts w:asciiTheme="minorHAnsi" w:hAnsiTheme="minorHAnsi" w:cs="Arial"/>
          <w:b/>
        </w:rPr>
      </w:pPr>
    </w:p>
    <w:tbl>
      <w:tblPr>
        <w:tblStyle w:val="Tabelraster"/>
        <w:tblW w:w="0" w:type="auto"/>
        <w:tblLook w:val="04A0" w:firstRow="1" w:lastRow="0" w:firstColumn="1" w:lastColumn="0" w:noHBand="0" w:noVBand="1"/>
      </w:tblPr>
      <w:tblGrid>
        <w:gridCol w:w="1294"/>
        <w:gridCol w:w="1294"/>
        <w:gridCol w:w="1294"/>
        <w:gridCol w:w="1295"/>
        <w:gridCol w:w="1295"/>
        <w:gridCol w:w="1295"/>
        <w:gridCol w:w="1295"/>
      </w:tblGrid>
      <w:tr w:rsidR="00F06DC2" w14:paraId="2253FA1A" w14:textId="77777777" w:rsidTr="00517361">
        <w:tc>
          <w:tcPr>
            <w:tcW w:w="9062" w:type="dxa"/>
            <w:gridSpan w:val="7"/>
            <w:tcBorders>
              <w:top w:val="single" w:sz="4" w:space="0" w:color="auto"/>
              <w:left w:val="single" w:sz="4" w:space="0" w:color="auto"/>
              <w:bottom w:val="single" w:sz="4" w:space="0" w:color="auto"/>
              <w:right w:val="single" w:sz="4" w:space="0" w:color="auto"/>
            </w:tcBorders>
            <w:hideMark/>
          </w:tcPr>
          <w:p w14:paraId="4A93C75C" w14:textId="77777777" w:rsidR="00F06DC2" w:rsidRDefault="00F06DC2" w:rsidP="00517361">
            <w:pPr>
              <w:pStyle w:val="Geenafstand"/>
              <w:rPr>
                <w:rFonts w:asciiTheme="minorHAnsi" w:hAnsiTheme="minorHAnsi" w:cstheme="minorBidi"/>
                <w:b/>
                <w:bCs/>
                <w:sz w:val="22"/>
              </w:rPr>
            </w:pPr>
            <w:r>
              <w:rPr>
                <w:b/>
                <w:bCs/>
              </w:rPr>
              <w:t>Rekenen</w:t>
            </w:r>
          </w:p>
        </w:tc>
      </w:tr>
      <w:tr w:rsidR="00F06DC2" w14:paraId="517FD87D" w14:textId="77777777" w:rsidTr="00517361">
        <w:tc>
          <w:tcPr>
            <w:tcW w:w="1294" w:type="dxa"/>
            <w:tcBorders>
              <w:top w:val="single" w:sz="4" w:space="0" w:color="auto"/>
              <w:left w:val="single" w:sz="4" w:space="0" w:color="auto"/>
              <w:bottom w:val="single" w:sz="4" w:space="0" w:color="auto"/>
              <w:right w:val="single" w:sz="4" w:space="0" w:color="auto"/>
            </w:tcBorders>
          </w:tcPr>
          <w:p w14:paraId="0AAE7D95" w14:textId="1B3DD12F" w:rsidR="00F06DC2" w:rsidRDefault="00D12B96" w:rsidP="00517361">
            <w:pPr>
              <w:pStyle w:val="Geenafstand"/>
            </w:pPr>
            <w:r>
              <w:t>Datum</w:t>
            </w:r>
          </w:p>
        </w:tc>
        <w:tc>
          <w:tcPr>
            <w:tcW w:w="1294" w:type="dxa"/>
            <w:tcBorders>
              <w:top w:val="single" w:sz="4" w:space="0" w:color="auto"/>
              <w:left w:val="single" w:sz="4" w:space="0" w:color="auto"/>
              <w:bottom w:val="single" w:sz="4" w:space="0" w:color="auto"/>
              <w:right w:val="single" w:sz="4" w:space="0" w:color="auto"/>
            </w:tcBorders>
          </w:tcPr>
          <w:p w14:paraId="63147134" w14:textId="002A6EEC" w:rsidR="00F06DC2" w:rsidRDefault="00D12B96" w:rsidP="00517361">
            <w:pPr>
              <w:pStyle w:val="Geenafstand"/>
            </w:pPr>
            <w:r>
              <w:t>Toets</w:t>
            </w:r>
          </w:p>
        </w:tc>
        <w:tc>
          <w:tcPr>
            <w:tcW w:w="1294" w:type="dxa"/>
            <w:tcBorders>
              <w:top w:val="single" w:sz="4" w:space="0" w:color="auto"/>
              <w:left w:val="single" w:sz="4" w:space="0" w:color="auto"/>
              <w:bottom w:val="single" w:sz="4" w:space="0" w:color="auto"/>
              <w:right w:val="single" w:sz="4" w:space="0" w:color="auto"/>
            </w:tcBorders>
          </w:tcPr>
          <w:p w14:paraId="2247BAF3" w14:textId="3ABBD012" w:rsidR="00F06DC2" w:rsidRDefault="00D12B96" w:rsidP="00517361">
            <w:pPr>
              <w:pStyle w:val="Geenafstand"/>
            </w:pPr>
            <w:r>
              <w:t>Niveau</w:t>
            </w:r>
          </w:p>
        </w:tc>
        <w:tc>
          <w:tcPr>
            <w:tcW w:w="1295" w:type="dxa"/>
            <w:tcBorders>
              <w:top w:val="single" w:sz="4" w:space="0" w:color="auto"/>
              <w:left w:val="single" w:sz="4" w:space="0" w:color="auto"/>
              <w:bottom w:val="single" w:sz="4" w:space="0" w:color="auto"/>
              <w:right w:val="single" w:sz="4" w:space="0" w:color="auto"/>
            </w:tcBorders>
          </w:tcPr>
          <w:p w14:paraId="34DBB4B3" w14:textId="21EDAF54" w:rsidR="00F06DC2" w:rsidRDefault="00D12B96" w:rsidP="00517361">
            <w:pPr>
              <w:pStyle w:val="Geenafstand"/>
            </w:pPr>
            <w:r>
              <w:t>Uitstroom-perspectief</w:t>
            </w:r>
          </w:p>
        </w:tc>
        <w:tc>
          <w:tcPr>
            <w:tcW w:w="1295" w:type="dxa"/>
            <w:tcBorders>
              <w:top w:val="single" w:sz="4" w:space="0" w:color="auto"/>
              <w:left w:val="single" w:sz="4" w:space="0" w:color="auto"/>
              <w:bottom w:val="single" w:sz="4" w:space="0" w:color="auto"/>
              <w:right w:val="single" w:sz="4" w:space="0" w:color="auto"/>
            </w:tcBorders>
          </w:tcPr>
          <w:p w14:paraId="6BB0083F" w14:textId="4C6D5ADD" w:rsidR="00F06DC2" w:rsidRDefault="00D12B96" w:rsidP="00517361">
            <w:pPr>
              <w:pStyle w:val="Geenafstand"/>
              <w:jc w:val="center"/>
            </w:pPr>
            <w:r>
              <w:t>DLE</w:t>
            </w:r>
          </w:p>
        </w:tc>
        <w:tc>
          <w:tcPr>
            <w:tcW w:w="1295" w:type="dxa"/>
            <w:tcBorders>
              <w:top w:val="single" w:sz="4" w:space="0" w:color="auto"/>
              <w:left w:val="single" w:sz="4" w:space="0" w:color="auto"/>
              <w:bottom w:val="single" w:sz="4" w:space="0" w:color="auto"/>
              <w:right w:val="single" w:sz="4" w:space="0" w:color="auto"/>
            </w:tcBorders>
          </w:tcPr>
          <w:p w14:paraId="5B395531" w14:textId="578B21B1" w:rsidR="00F06DC2" w:rsidRDefault="00D12B96" w:rsidP="00517361">
            <w:pPr>
              <w:pStyle w:val="Geenafstand"/>
              <w:jc w:val="center"/>
            </w:pPr>
            <w:r>
              <w:t>LR%</w:t>
            </w:r>
          </w:p>
        </w:tc>
        <w:tc>
          <w:tcPr>
            <w:tcW w:w="1295" w:type="dxa"/>
            <w:tcBorders>
              <w:top w:val="single" w:sz="4" w:space="0" w:color="auto"/>
              <w:left w:val="single" w:sz="4" w:space="0" w:color="auto"/>
              <w:bottom w:val="single" w:sz="4" w:space="0" w:color="auto"/>
              <w:right w:val="single" w:sz="4" w:space="0" w:color="auto"/>
            </w:tcBorders>
          </w:tcPr>
          <w:p w14:paraId="41861FD4" w14:textId="6730B219" w:rsidR="00F06DC2" w:rsidRDefault="00D12B96" w:rsidP="00517361">
            <w:pPr>
              <w:pStyle w:val="Geenafstand"/>
              <w:jc w:val="center"/>
            </w:pPr>
            <w:r>
              <w:t>LA</w:t>
            </w:r>
          </w:p>
        </w:tc>
      </w:tr>
      <w:tr w:rsidR="00F06DC2" w14:paraId="3ACF626D" w14:textId="77777777" w:rsidTr="00517361">
        <w:tc>
          <w:tcPr>
            <w:tcW w:w="1294" w:type="dxa"/>
            <w:tcBorders>
              <w:top w:val="single" w:sz="4" w:space="0" w:color="auto"/>
              <w:left w:val="single" w:sz="4" w:space="0" w:color="auto"/>
              <w:bottom w:val="single" w:sz="4" w:space="0" w:color="auto"/>
              <w:right w:val="single" w:sz="4" w:space="0" w:color="auto"/>
            </w:tcBorders>
          </w:tcPr>
          <w:p w14:paraId="30A11066" w14:textId="77777777" w:rsidR="00F06DC2" w:rsidRDefault="00F06DC2" w:rsidP="00517361">
            <w:pPr>
              <w:pStyle w:val="Geenafstand"/>
            </w:pPr>
          </w:p>
        </w:tc>
        <w:tc>
          <w:tcPr>
            <w:tcW w:w="1294" w:type="dxa"/>
            <w:tcBorders>
              <w:top w:val="single" w:sz="4" w:space="0" w:color="auto"/>
              <w:left w:val="single" w:sz="4" w:space="0" w:color="auto"/>
              <w:bottom w:val="single" w:sz="4" w:space="0" w:color="auto"/>
              <w:right w:val="single" w:sz="4" w:space="0" w:color="auto"/>
            </w:tcBorders>
          </w:tcPr>
          <w:p w14:paraId="2DFEDC7E" w14:textId="77777777" w:rsidR="00F06DC2" w:rsidRDefault="00F06DC2" w:rsidP="00517361">
            <w:pPr>
              <w:pStyle w:val="Geenafstand"/>
            </w:pPr>
          </w:p>
        </w:tc>
        <w:tc>
          <w:tcPr>
            <w:tcW w:w="1294" w:type="dxa"/>
            <w:tcBorders>
              <w:top w:val="single" w:sz="4" w:space="0" w:color="auto"/>
              <w:left w:val="single" w:sz="4" w:space="0" w:color="auto"/>
              <w:bottom w:val="single" w:sz="4" w:space="0" w:color="auto"/>
              <w:right w:val="single" w:sz="4" w:space="0" w:color="auto"/>
            </w:tcBorders>
          </w:tcPr>
          <w:p w14:paraId="255D9389" w14:textId="77777777" w:rsidR="00F06DC2" w:rsidRDefault="00F06DC2" w:rsidP="00517361">
            <w:pPr>
              <w:pStyle w:val="Geenafstand"/>
            </w:pPr>
          </w:p>
        </w:tc>
        <w:tc>
          <w:tcPr>
            <w:tcW w:w="1295" w:type="dxa"/>
            <w:tcBorders>
              <w:top w:val="single" w:sz="4" w:space="0" w:color="auto"/>
              <w:left w:val="single" w:sz="4" w:space="0" w:color="auto"/>
              <w:bottom w:val="single" w:sz="4" w:space="0" w:color="auto"/>
              <w:right w:val="single" w:sz="4" w:space="0" w:color="auto"/>
            </w:tcBorders>
          </w:tcPr>
          <w:p w14:paraId="11F1A65F" w14:textId="77777777" w:rsidR="00F06DC2" w:rsidRDefault="00F06DC2" w:rsidP="00517361">
            <w:pPr>
              <w:pStyle w:val="Geenafstand"/>
              <w:rPr>
                <w:rFonts w:asciiTheme="minorHAnsi" w:hAnsiTheme="minorHAnsi" w:cstheme="minorBidi"/>
                <w:sz w:val="22"/>
              </w:rPr>
            </w:pPr>
          </w:p>
        </w:tc>
        <w:tc>
          <w:tcPr>
            <w:tcW w:w="1295" w:type="dxa"/>
            <w:tcBorders>
              <w:top w:val="single" w:sz="4" w:space="0" w:color="auto"/>
              <w:left w:val="single" w:sz="4" w:space="0" w:color="auto"/>
              <w:bottom w:val="single" w:sz="4" w:space="0" w:color="auto"/>
              <w:right w:val="single" w:sz="4" w:space="0" w:color="auto"/>
            </w:tcBorders>
          </w:tcPr>
          <w:p w14:paraId="7E883571" w14:textId="77777777" w:rsidR="00F06DC2" w:rsidRDefault="00F06DC2" w:rsidP="00517361">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4A773353" w14:textId="77777777" w:rsidR="00F06DC2" w:rsidRDefault="00F06DC2" w:rsidP="00517361">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59F8D9FB" w14:textId="77777777" w:rsidR="00F06DC2" w:rsidRDefault="00F06DC2" w:rsidP="00517361">
            <w:pPr>
              <w:pStyle w:val="Geenafstand"/>
              <w:jc w:val="center"/>
            </w:pPr>
          </w:p>
        </w:tc>
      </w:tr>
      <w:tr w:rsidR="00F06DC2" w14:paraId="6F2509BF" w14:textId="77777777" w:rsidTr="00517361">
        <w:tc>
          <w:tcPr>
            <w:tcW w:w="1294" w:type="dxa"/>
            <w:tcBorders>
              <w:top w:val="single" w:sz="4" w:space="0" w:color="auto"/>
              <w:left w:val="single" w:sz="4" w:space="0" w:color="auto"/>
              <w:bottom w:val="single" w:sz="4" w:space="0" w:color="auto"/>
              <w:right w:val="single" w:sz="4" w:space="0" w:color="auto"/>
            </w:tcBorders>
          </w:tcPr>
          <w:p w14:paraId="40FFCD2F" w14:textId="77777777" w:rsidR="00F06DC2" w:rsidRDefault="00F06DC2" w:rsidP="00517361">
            <w:pPr>
              <w:pStyle w:val="Geenafstand"/>
            </w:pPr>
          </w:p>
        </w:tc>
        <w:tc>
          <w:tcPr>
            <w:tcW w:w="1294" w:type="dxa"/>
            <w:tcBorders>
              <w:top w:val="single" w:sz="4" w:space="0" w:color="auto"/>
              <w:left w:val="single" w:sz="4" w:space="0" w:color="auto"/>
              <w:bottom w:val="single" w:sz="4" w:space="0" w:color="auto"/>
              <w:right w:val="single" w:sz="4" w:space="0" w:color="auto"/>
            </w:tcBorders>
          </w:tcPr>
          <w:p w14:paraId="306F58E5" w14:textId="77777777" w:rsidR="00F06DC2" w:rsidRDefault="00F06DC2" w:rsidP="00517361">
            <w:pPr>
              <w:pStyle w:val="Geenafstand"/>
            </w:pPr>
          </w:p>
        </w:tc>
        <w:tc>
          <w:tcPr>
            <w:tcW w:w="1294" w:type="dxa"/>
            <w:tcBorders>
              <w:top w:val="single" w:sz="4" w:space="0" w:color="auto"/>
              <w:left w:val="single" w:sz="4" w:space="0" w:color="auto"/>
              <w:bottom w:val="single" w:sz="4" w:space="0" w:color="auto"/>
              <w:right w:val="single" w:sz="4" w:space="0" w:color="auto"/>
            </w:tcBorders>
          </w:tcPr>
          <w:p w14:paraId="3AB21458" w14:textId="77777777" w:rsidR="00F06DC2" w:rsidRDefault="00F06DC2" w:rsidP="00517361">
            <w:pPr>
              <w:pStyle w:val="Geenafstand"/>
            </w:pPr>
          </w:p>
        </w:tc>
        <w:tc>
          <w:tcPr>
            <w:tcW w:w="1295" w:type="dxa"/>
            <w:tcBorders>
              <w:top w:val="single" w:sz="4" w:space="0" w:color="auto"/>
              <w:left w:val="single" w:sz="4" w:space="0" w:color="auto"/>
              <w:bottom w:val="single" w:sz="4" w:space="0" w:color="auto"/>
              <w:right w:val="single" w:sz="4" w:space="0" w:color="auto"/>
            </w:tcBorders>
          </w:tcPr>
          <w:p w14:paraId="5CC354ED" w14:textId="77777777" w:rsidR="00F06DC2" w:rsidRDefault="00F06DC2" w:rsidP="00517361">
            <w:pPr>
              <w:pStyle w:val="Geenafstand"/>
              <w:rPr>
                <w:rFonts w:asciiTheme="minorHAnsi" w:hAnsiTheme="minorHAnsi" w:cstheme="minorBidi"/>
                <w:sz w:val="22"/>
              </w:rPr>
            </w:pPr>
          </w:p>
        </w:tc>
        <w:tc>
          <w:tcPr>
            <w:tcW w:w="1295" w:type="dxa"/>
            <w:tcBorders>
              <w:top w:val="single" w:sz="4" w:space="0" w:color="auto"/>
              <w:left w:val="single" w:sz="4" w:space="0" w:color="auto"/>
              <w:bottom w:val="single" w:sz="4" w:space="0" w:color="auto"/>
              <w:right w:val="single" w:sz="4" w:space="0" w:color="auto"/>
            </w:tcBorders>
          </w:tcPr>
          <w:p w14:paraId="4C9DE396" w14:textId="77777777" w:rsidR="00F06DC2" w:rsidRDefault="00F06DC2" w:rsidP="00517361">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6030C303" w14:textId="77777777" w:rsidR="00F06DC2" w:rsidRDefault="00F06DC2" w:rsidP="00517361">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49B63BE8" w14:textId="77777777" w:rsidR="00F06DC2" w:rsidRDefault="00F06DC2" w:rsidP="00517361">
            <w:pPr>
              <w:pStyle w:val="Geenafstand"/>
              <w:jc w:val="center"/>
            </w:pPr>
          </w:p>
        </w:tc>
      </w:tr>
      <w:tr w:rsidR="00F06DC2" w14:paraId="69FB8264" w14:textId="77777777" w:rsidTr="00517361">
        <w:tc>
          <w:tcPr>
            <w:tcW w:w="1294" w:type="dxa"/>
            <w:tcBorders>
              <w:top w:val="single" w:sz="4" w:space="0" w:color="auto"/>
              <w:left w:val="single" w:sz="4" w:space="0" w:color="auto"/>
              <w:bottom w:val="single" w:sz="4" w:space="0" w:color="auto"/>
              <w:right w:val="single" w:sz="4" w:space="0" w:color="auto"/>
            </w:tcBorders>
          </w:tcPr>
          <w:p w14:paraId="7AF3D5C0" w14:textId="77777777" w:rsidR="00F06DC2" w:rsidRDefault="00F06DC2" w:rsidP="00517361">
            <w:pPr>
              <w:pStyle w:val="Geenafstand"/>
            </w:pPr>
          </w:p>
        </w:tc>
        <w:tc>
          <w:tcPr>
            <w:tcW w:w="1294" w:type="dxa"/>
            <w:tcBorders>
              <w:top w:val="single" w:sz="4" w:space="0" w:color="auto"/>
              <w:left w:val="single" w:sz="4" w:space="0" w:color="auto"/>
              <w:bottom w:val="single" w:sz="4" w:space="0" w:color="auto"/>
              <w:right w:val="single" w:sz="4" w:space="0" w:color="auto"/>
            </w:tcBorders>
          </w:tcPr>
          <w:p w14:paraId="775C2035" w14:textId="77777777" w:rsidR="00F06DC2" w:rsidRDefault="00F06DC2" w:rsidP="00517361">
            <w:pPr>
              <w:pStyle w:val="Geenafstand"/>
            </w:pPr>
          </w:p>
        </w:tc>
        <w:tc>
          <w:tcPr>
            <w:tcW w:w="1294" w:type="dxa"/>
            <w:tcBorders>
              <w:top w:val="single" w:sz="4" w:space="0" w:color="auto"/>
              <w:left w:val="single" w:sz="4" w:space="0" w:color="auto"/>
              <w:bottom w:val="single" w:sz="4" w:space="0" w:color="auto"/>
              <w:right w:val="single" w:sz="4" w:space="0" w:color="auto"/>
            </w:tcBorders>
          </w:tcPr>
          <w:p w14:paraId="244C7C07" w14:textId="77777777" w:rsidR="00F06DC2" w:rsidRDefault="00F06DC2" w:rsidP="00517361">
            <w:pPr>
              <w:pStyle w:val="Geenafstand"/>
            </w:pPr>
          </w:p>
        </w:tc>
        <w:tc>
          <w:tcPr>
            <w:tcW w:w="1295" w:type="dxa"/>
            <w:tcBorders>
              <w:top w:val="single" w:sz="4" w:space="0" w:color="auto"/>
              <w:left w:val="single" w:sz="4" w:space="0" w:color="auto"/>
              <w:bottom w:val="single" w:sz="4" w:space="0" w:color="auto"/>
              <w:right w:val="single" w:sz="4" w:space="0" w:color="auto"/>
            </w:tcBorders>
          </w:tcPr>
          <w:p w14:paraId="253EEC3D" w14:textId="77777777" w:rsidR="00F06DC2" w:rsidRDefault="00F06DC2" w:rsidP="00517361">
            <w:pPr>
              <w:pStyle w:val="Geenafstand"/>
            </w:pPr>
          </w:p>
        </w:tc>
        <w:tc>
          <w:tcPr>
            <w:tcW w:w="1295" w:type="dxa"/>
            <w:tcBorders>
              <w:top w:val="single" w:sz="4" w:space="0" w:color="auto"/>
              <w:left w:val="single" w:sz="4" w:space="0" w:color="auto"/>
              <w:bottom w:val="single" w:sz="4" w:space="0" w:color="auto"/>
              <w:right w:val="single" w:sz="4" w:space="0" w:color="auto"/>
            </w:tcBorders>
          </w:tcPr>
          <w:p w14:paraId="79F9B5E0" w14:textId="77777777" w:rsidR="00F06DC2" w:rsidRDefault="00F06DC2" w:rsidP="00517361">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7BC34AC8" w14:textId="77777777" w:rsidR="00F06DC2" w:rsidRDefault="00F06DC2" w:rsidP="00517361">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0E18D6F7" w14:textId="77777777" w:rsidR="00F06DC2" w:rsidRDefault="00F06DC2" w:rsidP="00517361">
            <w:pPr>
              <w:pStyle w:val="Geenafstand"/>
              <w:jc w:val="center"/>
            </w:pPr>
          </w:p>
        </w:tc>
      </w:tr>
    </w:tbl>
    <w:p w14:paraId="70C62D29" w14:textId="77777777" w:rsidR="00F06DC2" w:rsidRDefault="00F06DC2" w:rsidP="00F06DC2">
      <w:pPr>
        <w:rPr>
          <w:rFonts w:asciiTheme="minorHAnsi" w:hAnsiTheme="minorHAnsi" w:cs="Arial"/>
          <w:b/>
        </w:rPr>
      </w:pPr>
    </w:p>
    <w:p w14:paraId="7DBF813E" w14:textId="77777777" w:rsidR="00F06DC2" w:rsidRDefault="00F06DC2" w:rsidP="00F06DC2">
      <w:pPr>
        <w:rPr>
          <w:rFonts w:asciiTheme="minorHAnsi" w:hAnsiTheme="minorHAnsi" w:cs="Arial"/>
          <w:b/>
        </w:rPr>
      </w:pPr>
    </w:p>
    <w:tbl>
      <w:tblPr>
        <w:tblStyle w:val="Tabelraster"/>
        <w:tblW w:w="0" w:type="auto"/>
        <w:tblLook w:val="04A0" w:firstRow="1" w:lastRow="0" w:firstColumn="1" w:lastColumn="0" w:noHBand="0" w:noVBand="1"/>
      </w:tblPr>
      <w:tblGrid>
        <w:gridCol w:w="1294"/>
        <w:gridCol w:w="1294"/>
        <w:gridCol w:w="1294"/>
        <w:gridCol w:w="1295"/>
        <w:gridCol w:w="1295"/>
        <w:gridCol w:w="1295"/>
        <w:gridCol w:w="1295"/>
      </w:tblGrid>
      <w:tr w:rsidR="00F06DC2" w14:paraId="1A7E42DC" w14:textId="77777777" w:rsidTr="00517361">
        <w:tc>
          <w:tcPr>
            <w:tcW w:w="9062" w:type="dxa"/>
            <w:gridSpan w:val="7"/>
            <w:tcBorders>
              <w:top w:val="single" w:sz="4" w:space="0" w:color="auto"/>
              <w:left w:val="single" w:sz="4" w:space="0" w:color="auto"/>
              <w:bottom w:val="single" w:sz="4" w:space="0" w:color="auto"/>
              <w:right w:val="single" w:sz="4" w:space="0" w:color="auto"/>
            </w:tcBorders>
            <w:hideMark/>
          </w:tcPr>
          <w:p w14:paraId="36CE1166" w14:textId="77777777" w:rsidR="00F06DC2" w:rsidRDefault="00F06DC2" w:rsidP="00517361">
            <w:pPr>
              <w:pStyle w:val="Geenafstand"/>
              <w:rPr>
                <w:rFonts w:asciiTheme="minorHAnsi" w:hAnsiTheme="minorHAnsi" w:cstheme="minorBidi"/>
                <w:b/>
                <w:bCs/>
                <w:sz w:val="22"/>
              </w:rPr>
            </w:pPr>
            <w:r>
              <w:rPr>
                <w:b/>
                <w:bCs/>
              </w:rPr>
              <w:t>Technisch lezen</w:t>
            </w:r>
          </w:p>
        </w:tc>
      </w:tr>
      <w:tr w:rsidR="00F06DC2" w14:paraId="5409B76B" w14:textId="77777777" w:rsidTr="00517361">
        <w:tc>
          <w:tcPr>
            <w:tcW w:w="1294" w:type="dxa"/>
            <w:tcBorders>
              <w:top w:val="single" w:sz="4" w:space="0" w:color="auto"/>
              <w:left w:val="single" w:sz="4" w:space="0" w:color="auto"/>
              <w:bottom w:val="single" w:sz="4" w:space="0" w:color="auto"/>
              <w:right w:val="single" w:sz="4" w:space="0" w:color="auto"/>
            </w:tcBorders>
            <w:hideMark/>
          </w:tcPr>
          <w:p w14:paraId="78D7AC5D" w14:textId="77777777" w:rsidR="00F06DC2" w:rsidRDefault="00F06DC2" w:rsidP="00517361">
            <w:pPr>
              <w:pStyle w:val="Geenafstand"/>
            </w:pPr>
            <w:r>
              <w:t>Datum</w:t>
            </w:r>
          </w:p>
        </w:tc>
        <w:tc>
          <w:tcPr>
            <w:tcW w:w="1294" w:type="dxa"/>
            <w:tcBorders>
              <w:top w:val="single" w:sz="4" w:space="0" w:color="auto"/>
              <w:left w:val="single" w:sz="4" w:space="0" w:color="auto"/>
              <w:bottom w:val="single" w:sz="4" w:space="0" w:color="auto"/>
              <w:right w:val="single" w:sz="4" w:space="0" w:color="auto"/>
            </w:tcBorders>
            <w:hideMark/>
          </w:tcPr>
          <w:p w14:paraId="04FC5FB4" w14:textId="77777777" w:rsidR="00F06DC2" w:rsidRDefault="00F06DC2" w:rsidP="00517361">
            <w:pPr>
              <w:pStyle w:val="Geenafstand"/>
            </w:pPr>
            <w:r>
              <w:t>Toets</w:t>
            </w:r>
          </w:p>
        </w:tc>
        <w:tc>
          <w:tcPr>
            <w:tcW w:w="1294" w:type="dxa"/>
            <w:tcBorders>
              <w:top w:val="single" w:sz="4" w:space="0" w:color="auto"/>
              <w:left w:val="single" w:sz="4" w:space="0" w:color="auto"/>
              <w:bottom w:val="single" w:sz="4" w:space="0" w:color="auto"/>
              <w:right w:val="single" w:sz="4" w:space="0" w:color="auto"/>
            </w:tcBorders>
            <w:hideMark/>
          </w:tcPr>
          <w:p w14:paraId="60F02FDD" w14:textId="77777777" w:rsidR="00F06DC2" w:rsidRDefault="00F06DC2" w:rsidP="00517361">
            <w:pPr>
              <w:pStyle w:val="Geenafstand"/>
            </w:pPr>
            <w:r>
              <w:t>Niveau</w:t>
            </w:r>
          </w:p>
        </w:tc>
        <w:tc>
          <w:tcPr>
            <w:tcW w:w="1295" w:type="dxa"/>
            <w:tcBorders>
              <w:top w:val="single" w:sz="4" w:space="0" w:color="auto"/>
              <w:left w:val="single" w:sz="4" w:space="0" w:color="auto"/>
              <w:bottom w:val="single" w:sz="4" w:space="0" w:color="auto"/>
              <w:right w:val="single" w:sz="4" w:space="0" w:color="auto"/>
            </w:tcBorders>
            <w:hideMark/>
          </w:tcPr>
          <w:p w14:paraId="79692951" w14:textId="77777777" w:rsidR="00F06DC2" w:rsidRDefault="00F06DC2" w:rsidP="00517361">
            <w:pPr>
              <w:pStyle w:val="Geenafstand"/>
            </w:pPr>
            <w:r>
              <w:t>Uitstroom-perspectief</w:t>
            </w:r>
          </w:p>
        </w:tc>
        <w:tc>
          <w:tcPr>
            <w:tcW w:w="1295" w:type="dxa"/>
            <w:tcBorders>
              <w:top w:val="single" w:sz="4" w:space="0" w:color="auto"/>
              <w:left w:val="single" w:sz="4" w:space="0" w:color="auto"/>
              <w:bottom w:val="single" w:sz="4" w:space="0" w:color="auto"/>
              <w:right w:val="single" w:sz="4" w:space="0" w:color="auto"/>
            </w:tcBorders>
            <w:hideMark/>
          </w:tcPr>
          <w:p w14:paraId="5263082D" w14:textId="77777777" w:rsidR="00F06DC2" w:rsidRDefault="00F06DC2" w:rsidP="00517361">
            <w:pPr>
              <w:pStyle w:val="Geenafstand"/>
              <w:jc w:val="center"/>
            </w:pPr>
            <w:r>
              <w:t>DLE</w:t>
            </w:r>
          </w:p>
        </w:tc>
        <w:tc>
          <w:tcPr>
            <w:tcW w:w="1295" w:type="dxa"/>
            <w:tcBorders>
              <w:top w:val="single" w:sz="4" w:space="0" w:color="auto"/>
              <w:left w:val="single" w:sz="4" w:space="0" w:color="auto"/>
              <w:bottom w:val="single" w:sz="4" w:space="0" w:color="auto"/>
              <w:right w:val="single" w:sz="4" w:space="0" w:color="auto"/>
            </w:tcBorders>
            <w:hideMark/>
          </w:tcPr>
          <w:p w14:paraId="3C3D9B03" w14:textId="77777777" w:rsidR="00F06DC2" w:rsidRDefault="00F06DC2" w:rsidP="00517361">
            <w:pPr>
              <w:pStyle w:val="Geenafstand"/>
              <w:jc w:val="center"/>
            </w:pPr>
            <w:r>
              <w:t>LR%</w:t>
            </w:r>
          </w:p>
        </w:tc>
        <w:tc>
          <w:tcPr>
            <w:tcW w:w="1295" w:type="dxa"/>
            <w:tcBorders>
              <w:top w:val="single" w:sz="4" w:space="0" w:color="auto"/>
              <w:left w:val="single" w:sz="4" w:space="0" w:color="auto"/>
              <w:bottom w:val="single" w:sz="4" w:space="0" w:color="auto"/>
              <w:right w:val="single" w:sz="4" w:space="0" w:color="auto"/>
            </w:tcBorders>
            <w:hideMark/>
          </w:tcPr>
          <w:p w14:paraId="227094D0" w14:textId="77777777" w:rsidR="00F06DC2" w:rsidRDefault="00F06DC2" w:rsidP="00517361">
            <w:pPr>
              <w:pStyle w:val="Geenafstand"/>
              <w:jc w:val="center"/>
            </w:pPr>
            <w:r>
              <w:t>LA</w:t>
            </w:r>
          </w:p>
        </w:tc>
      </w:tr>
      <w:tr w:rsidR="00F06DC2" w14:paraId="0D65BA82" w14:textId="77777777" w:rsidTr="00517361">
        <w:tc>
          <w:tcPr>
            <w:tcW w:w="1294" w:type="dxa"/>
            <w:tcBorders>
              <w:top w:val="single" w:sz="4" w:space="0" w:color="auto"/>
              <w:left w:val="single" w:sz="4" w:space="0" w:color="auto"/>
              <w:bottom w:val="single" w:sz="4" w:space="0" w:color="auto"/>
              <w:right w:val="single" w:sz="4" w:space="0" w:color="auto"/>
            </w:tcBorders>
          </w:tcPr>
          <w:p w14:paraId="13CE6522" w14:textId="77777777" w:rsidR="00F06DC2" w:rsidRDefault="00F06DC2" w:rsidP="00517361">
            <w:pPr>
              <w:pStyle w:val="Geenafstand"/>
            </w:pPr>
          </w:p>
        </w:tc>
        <w:tc>
          <w:tcPr>
            <w:tcW w:w="1294" w:type="dxa"/>
            <w:tcBorders>
              <w:top w:val="single" w:sz="4" w:space="0" w:color="auto"/>
              <w:left w:val="single" w:sz="4" w:space="0" w:color="auto"/>
              <w:bottom w:val="single" w:sz="4" w:space="0" w:color="auto"/>
              <w:right w:val="single" w:sz="4" w:space="0" w:color="auto"/>
            </w:tcBorders>
          </w:tcPr>
          <w:p w14:paraId="700A73FC" w14:textId="77777777" w:rsidR="00F06DC2" w:rsidRDefault="00F06DC2" w:rsidP="00517361">
            <w:pPr>
              <w:pStyle w:val="Geenafstand"/>
            </w:pPr>
          </w:p>
        </w:tc>
        <w:tc>
          <w:tcPr>
            <w:tcW w:w="1294" w:type="dxa"/>
            <w:tcBorders>
              <w:top w:val="single" w:sz="4" w:space="0" w:color="auto"/>
              <w:left w:val="single" w:sz="4" w:space="0" w:color="auto"/>
              <w:bottom w:val="single" w:sz="4" w:space="0" w:color="auto"/>
              <w:right w:val="single" w:sz="4" w:space="0" w:color="auto"/>
            </w:tcBorders>
          </w:tcPr>
          <w:p w14:paraId="5C1071F2" w14:textId="77777777" w:rsidR="00F06DC2" w:rsidRDefault="00F06DC2" w:rsidP="00517361">
            <w:pPr>
              <w:pStyle w:val="Geenafstand"/>
            </w:pPr>
          </w:p>
        </w:tc>
        <w:tc>
          <w:tcPr>
            <w:tcW w:w="1295" w:type="dxa"/>
            <w:tcBorders>
              <w:top w:val="single" w:sz="4" w:space="0" w:color="auto"/>
              <w:left w:val="single" w:sz="4" w:space="0" w:color="auto"/>
              <w:bottom w:val="single" w:sz="4" w:space="0" w:color="auto"/>
              <w:right w:val="single" w:sz="4" w:space="0" w:color="auto"/>
            </w:tcBorders>
          </w:tcPr>
          <w:p w14:paraId="7DF0443A" w14:textId="77777777" w:rsidR="00F06DC2" w:rsidRDefault="00F06DC2" w:rsidP="00517361">
            <w:pPr>
              <w:pStyle w:val="Geenafstand"/>
              <w:rPr>
                <w:rFonts w:asciiTheme="minorHAnsi" w:hAnsiTheme="minorHAnsi" w:cstheme="minorBidi"/>
                <w:sz w:val="22"/>
              </w:rPr>
            </w:pPr>
          </w:p>
        </w:tc>
        <w:tc>
          <w:tcPr>
            <w:tcW w:w="1295" w:type="dxa"/>
            <w:tcBorders>
              <w:top w:val="single" w:sz="4" w:space="0" w:color="auto"/>
              <w:left w:val="single" w:sz="4" w:space="0" w:color="auto"/>
              <w:bottom w:val="single" w:sz="4" w:space="0" w:color="auto"/>
              <w:right w:val="single" w:sz="4" w:space="0" w:color="auto"/>
            </w:tcBorders>
          </w:tcPr>
          <w:p w14:paraId="057653D1" w14:textId="77777777" w:rsidR="00F06DC2" w:rsidRDefault="00F06DC2" w:rsidP="00517361">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277A3E63" w14:textId="77777777" w:rsidR="00F06DC2" w:rsidRDefault="00F06DC2" w:rsidP="00517361">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17B81E0E" w14:textId="77777777" w:rsidR="00F06DC2" w:rsidRDefault="00F06DC2" w:rsidP="00517361">
            <w:pPr>
              <w:pStyle w:val="Geenafstand"/>
              <w:jc w:val="center"/>
            </w:pPr>
          </w:p>
        </w:tc>
      </w:tr>
      <w:tr w:rsidR="00F06DC2" w14:paraId="4430B78F" w14:textId="77777777" w:rsidTr="00517361">
        <w:tc>
          <w:tcPr>
            <w:tcW w:w="1294" w:type="dxa"/>
            <w:tcBorders>
              <w:top w:val="single" w:sz="4" w:space="0" w:color="auto"/>
              <w:left w:val="single" w:sz="4" w:space="0" w:color="auto"/>
              <w:bottom w:val="single" w:sz="4" w:space="0" w:color="auto"/>
              <w:right w:val="single" w:sz="4" w:space="0" w:color="auto"/>
            </w:tcBorders>
          </w:tcPr>
          <w:p w14:paraId="12B0C247" w14:textId="77777777" w:rsidR="00F06DC2" w:rsidRDefault="00F06DC2" w:rsidP="00517361">
            <w:pPr>
              <w:pStyle w:val="Geenafstand"/>
            </w:pPr>
          </w:p>
        </w:tc>
        <w:tc>
          <w:tcPr>
            <w:tcW w:w="1294" w:type="dxa"/>
            <w:tcBorders>
              <w:top w:val="single" w:sz="4" w:space="0" w:color="auto"/>
              <w:left w:val="single" w:sz="4" w:space="0" w:color="auto"/>
              <w:bottom w:val="single" w:sz="4" w:space="0" w:color="auto"/>
              <w:right w:val="single" w:sz="4" w:space="0" w:color="auto"/>
            </w:tcBorders>
          </w:tcPr>
          <w:p w14:paraId="2219E859" w14:textId="77777777" w:rsidR="00F06DC2" w:rsidRDefault="00F06DC2" w:rsidP="00517361">
            <w:pPr>
              <w:pStyle w:val="Geenafstand"/>
            </w:pPr>
          </w:p>
        </w:tc>
        <w:tc>
          <w:tcPr>
            <w:tcW w:w="1294" w:type="dxa"/>
            <w:tcBorders>
              <w:top w:val="single" w:sz="4" w:space="0" w:color="auto"/>
              <w:left w:val="single" w:sz="4" w:space="0" w:color="auto"/>
              <w:bottom w:val="single" w:sz="4" w:space="0" w:color="auto"/>
              <w:right w:val="single" w:sz="4" w:space="0" w:color="auto"/>
            </w:tcBorders>
          </w:tcPr>
          <w:p w14:paraId="56F36DE8" w14:textId="77777777" w:rsidR="00F06DC2" w:rsidRDefault="00F06DC2" w:rsidP="00517361">
            <w:pPr>
              <w:pStyle w:val="Geenafstand"/>
            </w:pPr>
          </w:p>
        </w:tc>
        <w:tc>
          <w:tcPr>
            <w:tcW w:w="1295" w:type="dxa"/>
            <w:tcBorders>
              <w:top w:val="single" w:sz="4" w:space="0" w:color="auto"/>
              <w:left w:val="single" w:sz="4" w:space="0" w:color="auto"/>
              <w:bottom w:val="single" w:sz="4" w:space="0" w:color="auto"/>
              <w:right w:val="single" w:sz="4" w:space="0" w:color="auto"/>
            </w:tcBorders>
          </w:tcPr>
          <w:p w14:paraId="53CC335F" w14:textId="77777777" w:rsidR="00F06DC2" w:rsidRDefault="00F06DC2" w:rsidP="00517361">
            <w:pPr>
              <w:pStyle w:val="Geenafstand"/>
              <w:rPr>
                <w:rFonts w:asciiTheme="minorHAnsi" w:hAnsiTheme="minorHAnsi" w:cstheme="minorBidi"/>
                <w:sz w:val="22"/>
              </w:rPr>
            </w:pPr>
          </w:p>
        </w:tc>
        <w:tc>
          <w:tcPr>
            <w:tcW w:w="1295" w:type="dxa"/>
            <w:tcBorders>
              <w:top w:val="single" w:sz="4" w:space="0" w:color="auto"/>
              <w:left w:val="single" w:sz="4" w:space="0" w:color="auto"/>
              <w:bottom w:val="single" w:sz="4" w:space="0" w:color="auto"/>
              <w:right w:val="single" w:sz="4" w:space="0" w:color="auto"/>
            </w:tcBorders>
          </w:tcPr>
          <w:p w14:paraId="5BDBB866" w14:textId="77777777" w:rsidR="00F06DC2" w:rsidRDefault="00F06DC2" w:rsidP="00517361">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173E08AF" w14:textId="77777777" w:rsidR="00F06DC2" w:rsidRDefault="00F06DC2" w:rsidP="00517361">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41DFDD11" w14:textId="77777777" w:rsidR="00F06DC2" w:rsidRDefault="00F06DC2" w:rsidP="00517361">
            <w:pPr>
              <w:pStyle w:val="Geenafstand"/>
              <w:jc w:val="center"/>
            </w:pPr>
          </w:p>
        </w:tc>
      </w:tr>
      <w:tr w:rsidR="00F06DC2" w14:paraId="12196AC4" w14:textId="77777777" w:rsidTr="00517361">
        <w:tc>
          <w:tcPr>
            <w:tcW w:w="1294" w:type="dxa"/>
            <w:tcBorders>
              <w:top w:val="single" w:sz="4" w:space="0" w:color="auto"/>
              <w:left w:val="single" w:sz="4" w:space="0" w:color="auto"/>
              <w:bottom w:val="single" w:sz="4" w:space="0" w:color="auto"/>
              <w:right w:val="single" w:sz="4" w:space="0" w:color="auto"/>
            </w:tcBorders>
          </w:tcPr>
          <w:p w14:paraId="1BFEAF62" w14:textId="77777777" w:rsidR="00F06DC2" w:rsidRDefault="00F06DC2" w:rsidP="00517361">
            <w:pPr>
              <w:pStyle w:val="Geenafstand"/>
            </w:pPr>
          </w:p>
        </w:tc>
        <w:tc>
          <w:tcPr>
            <w:tcW w:w="1294" w:type="dxa"/>
            <w:tcBorders>
              <w:top w:val="single" w:sz="4" w:space="0" w:color="auto"/>
              <w:left w:val="single" w:sz="4" w:space="0" w:color="auto"/>
              <w:bottom w:val="single" w:sz="4" w:space="0" w:color="auto"/>
              <w:right w:val="single" w:sz="4" w:space="0" w:color="auto"/>
            </w:tcBorders>
          </w:tcPr>
          <w:p w14:paraId="149B128E" w14:textId="77777777" w:rsidR="00F06DC2" w:rsidRDefault="00F06DC2" w:rsidP="00517361">
            <w:pPr>
              <w:pStyle w:val="Geenafstand"/>
            </w:pPr>
          </w:p>
        </w:tc>
        <w:tc>
          <w:tcPr>
            <w:tcW w:w="1294" w:type="dxa"/>
            <w:tcBorders>
              <w:top w:val="single" w:sz="4" w:space="0" w:color="auto"/>
              <w:left w:val="single" w:sz="4" w:space="0" w:color="auto"/>
              <w:bottom w:val="single" w:sz="4" w:space="0" w:color="auto"/>
              <w:right w:val="single" w:sz="4" w:space="0" w:color="auto"/>
            </w:tcBorders>
          </w:tcPr>
          <w:p w14:paraId="1C237DCC" w14:textId="77777777" w:rsidR="00F06DC2" w:rsidRDefault="00F06DC2" w:rsidP="00517361">
            <w:pPr>
              <w:pStyle w:val="Geenafstand"/>
            </w:pPr>
          </w:p>
        </w:tc>
        <w:tc>
          <w:tcPr>
            <w:tcW w:w="1295" w:type="dxa"/>
            <w:tcBorders>
              <w:top w:val="single" w:sz="4" w:space="0" w:color="auto"/>
              <w:left w:val="single" w:sz="4" w:space="0" w:color="auto"/>
              <w:bottom w:val="single" w:sz="4" w:space="0" w:color="auto"/>
              <w:right w:val="single" w:sz="4" w:space="0" w:color="auto"/>
            </w:tcBorders>
          </w:tcPr>
          <w:p w14:paraId="189DB508" w14:textId="77777777" w:rsidR="00F06DC2" w:rsidRDefault="00F06DC2" w:rsidP="00517361">
            <w:pPr>
              <w:pStyle w:val="Geenafstand"/>
            </w:pPr>
          </w:p>
        </w:tc>
        <w:tc>
          <w:tcPr>
            <w:tcW w:w="1295" w:type="dxa"/>
            <w:tcBorders>
              <w:top w:val="single" w:sz="4" w:space="0" w:color="auto"/>
              <w:left w:val="single" w:sz="4" w:space="0" w:color="auto"/>
              <w:bottom w:val="single" w:sz="4" w:space="0" w:color="auto"/>
              <w:right w:val="single" w:sz="4" w:space="0" w:color="auto"/>
            </w:tcBorders>
          </w:tcPr>
          <w:p w14:paraId="7536B70A" w14:textId="77777777" w:rsidR="00F06DC2" w:rsidRDefault="00F06DC2" w:rsidP="00517361">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4F18F13E" w14:textId="77777777" w:rsidR="00F06DC2" w:rsidRDefault="00F06DC2" w:rsidP="00517361">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0AEBC60C" w14:textId="77777777" w:rsidR="00F06DC2" w:rsidRDefault="00F06DC2" w:rsidP="00517361">
            <w:pPr>
              <w:pStyle w:val="Geenafstand"/>
              <w:jc w:val="center"/>
            </w:pPr>
          </w:p>
        </w:tc>
      </w:tr>
    </w:tbl>
    <w:p w14:paraId="7421A1B7" w14:textId="77777777" w:rsidR="00F06DC2" w:rsidRDefault="00F06DC2" w:rsidP="00F06DC2">
      <w:pPr>
        <w:rPr>
          <w:rFonts w:asciiTheme="minorHAnsi" w:hAnsiTheme="minorHAnsi" w:cs="Arial"/>
          <w:b/>
        </w:rPr>
      </w:pPr>
    </w:p>
    <w:p w14:paraId="4945D261" w14:textId="77777777" w:rsidR="00F06DC2" w:rsidRDefault="00F06DC2" w:rsidP="00F06DC2">
      <w:pPr>
        <w:rPr>
          <w:rFonts w:asciiTheme="minorHAnsi" w:hAnsiTheme="minorHAnsi" w:cs="Arial"/>
          <w:b/>
        </w:rPr>
      </w:pPr>
    </w:p>
    <w:tbl>
      <w:tblPr>
        <w:tblStyle w:val="Tabelraster"/>
        <w:tblW w:w="0" w:type="auto"/>
        <w:tblLook w:val="04A0" w:firstRow="1" w:lastRow="0" w:firstColumn="1" w:lastColumn="0" w:noHBand="0" w:noVBand="1"/>
      </w:tblPr>
      <w:tblGrid>
        <w:gridCol w:w="1294"/>
        <w:gridCol w:w="1294"/>
        <w:gridCol w:w="1294"/>
        <w:gridCol w:w="1295"/>
        <w:gridCol w:w="1295"/>
        <w:gridCol w:w="1295"/>
        <w:gridCol w:w="1295"/>
      </w:tblGrid>
      <w:tr w:rsidR="00F06DC2" w14:paraId="48459648" w14:textId="77777777" w:rsidTr="00517361">
        <w:tc>
          <w:tcPr>
            <w:tcW w:w="9062" w:type="dxa"/>
            <w:gridSpan w:val="7"/>
            <w:tcBorders>
              <w:top w:val="single" w:sz="4" w:space="0" w:color="auto"/>
              <w:left w:val="single" w:sz="4" w:space="0" w:color="auto"/>
              <w:bottom w:val="single" w:sz="4" w:space="0" w:color="auto"/>
              <w:right w:val="single" w:sz="4" w:space="0" w:color="auto"/>
            </w:tcBorders>
            <w:hideMark/>
          </w:tcPr>
          <w:p w14:paraId="16A4B878" w14:textId="77777777" w:rsidR="00F06DC2" w:rsidRDefault="00F06DC2" w:rsidP="00517361">
            <w:pPr>
              <w:pStyle w:val="Geenafstand"/>
              <w:rPr>
                <w:rFonts w:asciiTheme="minorHAnsi" w:hAnsiTheme="minorHAnsi" w:cstheme="minorBidi"/>
                <w:b/>
                <w:bCs/>
                <w:sz w:val="22"/>
              </w:rPr>
            </w:pPr>
            <w:r>
              <w:rPr>
                <w:b/>
                <w:bCs/>
              </w:rPr>
              <w:t>Spelling</w:t>
            </w:r>
          </w:p>
        </w:tc>
      </w:tr>
      <w:tr w:rsidR="00F06DC2" w14:paraId="63D5CADA" w14:textId="77777777" w:rsidTr="00517361">
        <w:tc>
          <w:tcPr>
            <w:tcW w:w="1294" w:type="dxa"/>
            <w:tcBorders>
              <w:top w:val="single" w:sz="4" w:space="0" w:color="auto"/>
              <w:left w:val="single" w:sz="4" w:space="0" w:color="auto"/>
              <w:bottom w:val="single" w:sz="4" w:space="0" w:color="auto"/>
              <w:right w:val="single" w:sz="4" w:space="0" w:color="auto"/>
            </w:tcBorders>
            <w:hideMark/>
          </w:tcPr>
          <w:p w14:paraId="30A314F6" w14:textId="77777777" w:rsidR="00F06DC2" w:rsidRDefault="00F06DC2" w:rsidP="00517361">
            <w:pPr>
              <w:pStyle w:val="Geenafstand"/>
            </w:pPr>
            <w:r>
              <w:t>Datum</w:t>
            </w:r>
          </w:p>
        </w:tc>
        <w:tc>
          <w:tcPr>
            <w:tcW w:w="1294" w:type="dxa"/>
            <w:tcBorders>
              <w:top w:val="single" w:sz="4" w:space="0" w:color="auto"/>
              <w:left w:val="single" w:sz="4" w:space="0" w:color="auto"/>
              <w:bottom w:val="single" w:sz="4" w:space="0" w:color="auto"/>
              <w:right w:val="single" w:sz="4" w:space="0" w:color="auto"/>
            </w:tcBorders>
            <w:hideMark/>
          </w:tcPr>
          <w:p w14:paraId="7B67DBCF" w14:textId="77777777" w:rsidR="00F06DC2" w:rsidRDefault="00F06DC2" w:rsidP="00517361">
            <w:pPr>
              <w:pStyle w:val="Geenafstand"/>
            </w:pPr>
            <w:r>
              <w:t>Toets</w:t>
            </w:r>
          </w:p>
        </w:tc>
        <w:tc>
          <w:tcPr>
            <w:tcW w:w="1294" w:type="dxa"/>
            <w:tcBorders>
              <w:top w:val="single" w:sz="4" w:space="0" w:color="auto"/>
              <w:left w:val="single" w:sz="4" w:space="0" w:color="auto"/>
              <w:bottom w:val="single" w:sz="4" w:space="0" w:color="auto"/>
              <w:right w:val="single" w:sz="4" w:space="0" w:color="auto"/>
            </w:tcBorders>
            <w:hideMark/>
          </w:tcPr>
          <w:p w14:paraId="5A68881D" w14:textId="77777777" w:rsidR="00F06DC2" w:rsidRDefault="00F06DC2" w:rsidP="00517361">
            <w:pPr>
              <w:pStyle w:val="Geenafstand"/>
            </w:pPr>
            <w:r>
              <w:t>Niveau</w:t>
            </w:r>
          </w:p>
        </w:tc>
        <w:tc>
          <w:tcPr>
            <w:tcW w:w="1295" w:type="dxa"/>
            <w:tcBorders>
              <w:top w:val="single" w:sz="4" w:space="0" w:color="auto"/>
              <w:left w:val="single" w:sz="4" w:space="0" w:color="auto"/>
              <w:bottom w:val="single" w:sz="4" w:space="0" w:color="auto"/>
              <w:right w:val="single" w:sz="4" w:space="0" w:color="auto"/>
            </w:tcBorders>
            <w:hideMark/>
          </w:tcPr>
          <w:p w14:paraId="773A9A5F" w14:textId="77777777" w:rsidR="00F06DC2" w:rsidRDefault="00F06DC2" w:rsidP="00517361">
            <w:pPr>
              <w:pStyle w:val="Geenafstand"/>
            </w:pPr>
            <w:r>
              <w:t>Uitstroom-perspectief</w:t>
            </w:r>
          </w:p>
        </w:tc>
        <w:tc>
          <w:tcPr>
            <w:tcW w:w="1295" w:type="dxa"/>
            <w:tcBorders>
              <w:top w:val="single" w:sz="4" w:space="0" w:color="auto"/>
              <w:left w:val="single" w:sz="4" w:space="0" w:color="auto"/>
              <w:bottom w:val="single" w:sz="4" w:space="0" w:color="auto"/>
              <w:right w:val="single" w:sz="4" w:space="0" w:color="auto"/>
            </w:tcBorders>
            <w:hideMark/>
          </w:tcPr>
          <w:p w14:paraId="1E41268D" w14:textId="77777777" w:rsidR="00F06DC2" w:rsidRDefault="00F06DC2" w:rsidP="00517361">
            <w:pPr>
              <w:pStyle w:val="Geenafstand"/>
              <w:jc w:val="center"/>
            </w:pPr>
            <w:r>
              <w:t>DLE</w:t>
            </w:r>
          </w:p>
        </w:tc>
        <w:tc>
          <w:tcPr>
            <w:tcW w:w="1295" w:type="dxa"/>
            <w:tcBorders>
              <w:top w:val="single" w:sz="4" w:space="0" w:color="auto"/>
              <w:left w:val="single" w:sz="4" w:space="0" w:color="auto"/>
              <w:bottom w:val="single" w:sz="4" w:space="0" w:color="auto"/>
              <w:right w:val="single" w:sz="4" w:space="0" w:color="auto"/>
            </w:tcBorders>
            <w:hideMark/>
          </w:tcPr>
          <w:p w14:paraId="4470A266" w14:textId="77777777" w:rsidR="00F06DC2" w:rsidRDefault="00F06DC2" w:rsidP="00517361">
            <w:pPr>
              <w:pStyle w:val="Geenafstand"/>
              <w:jc w:val="center"/>
            </w:pPr>
            <w:r>
              <w:t>LR%</w:t>
            </w:r>
          </w:p>
        </w:tc>
        <w:tc>
          <w:tcPr>
            <w:tcW w:w="1295" w:type="dxa"/>
            <w:tcBorders>
              <w:top w:val="single" w:sz="4" w:space="0" w:color="auto"/>
              <w:left w:val="single" w:sz="4" w:space="0" w:color="auto"/>
              <w:bottom w:val="single" w:sz="4" w:space="0" w:color="auto"/>
              <w:right w:val="single" w:sz="4" w:space="0" w:color="auto"/>
            </w:tcBorders>
            <w:hideMark/>
          </w:tcPr>
          <w:p w14:paraId="3012FF38" w14:textId="77777777" w:rsidR="00F06DC2" w:rsidRDefault="00F06DC2" w:rsidP="00517361">
            <w:pPr>
              <w:pStyle w:val="Geenafstand"/>
              <w:jc w:val="center"/>
            </w:pPr>
            <w:r>
              <w:t>LA</w:t>
            </w:r>
          </w:p>
        </w:tc>
      </w:tr>
      <w:tr w:rsidR="00F06DC2" w14:paraId="4BC08B3B" w14:textId="77777777" w:rsidTr="00517361">
        <w:tc>
          <w:tcPr>
            <w:tcW w:w="1294" w:type="dxa"/>
            <w:tcBorders>
              <w:top w:val="single" w:sz="4" w:space="0" w:color="auto"/>
              <w:left w:val="single" w:sz="4" w:space="0" w:color="auto"/>
              <w:bottom w:val="single" w:sz="4" w:space="0" w:color="auto"/>
              <w:right w:val="single" w:sz="4" w:space="0" w:color="auto"/>
            </w:tcBorders>
          </w:tcPr>
          <w:p w14:paraId="1BD4004A" w14:textId="77777777" w:rsidR="00F06DC2" w:rsidRDefault="00F06DC2" w:rsidP="00517361">
            <w:pPr>
              <w:pStyle w:val="Geenafstand"/>
            </w:pPr>
          </w:p>
        </w:tc>
        <w:tc>
          <w:tcPr>
            <w:tcW w:w="1294" w:type="dxa"/>
            <w:tcBorders>
              <w:top w:val="single" w:sz="4" w:space="0" w:color="auto"/>
              <w:left w:val="single" w:sz="4" w:space="0" w:color="auto"/>
              <w:bottom w:val="single" w:sz="4" w:space="0" w:color="auto"/>
              <w:right w:val="single" w:sz="4" w:space="0" w:color="auto"/>
            </w:tcBorders>
          </w:tcPr>
          <w:p w14:paraId="2F1BCA5C" w14:textId="77777777" w:rsidR="00F06DC2" w:rsidRDefault="00F06DC2" w:rsidP="00517361">
            <w:pPr>
              <w:pStyle w:val="Geenafstand"/>
            </w:pPr>
          </w:p>
        </w:tc>
        <w:tc>
          <w:tcPr>
            <w:tcW w:w="1294" w:type="dxa"/>
            <w:tcBorders>
              <w:top w:val="single" w:sz="4" w:space="0" w:color="auto"/>
              <w:left w:val="single" w:sz="4" w:space="0" w:color="auto"/>
              <w:bottom w:val="single" w:sz="4" w:space="0" w:color="auto"/>
              <w:right w:val="single" w:sz="4" w:space="0" w:color="auto"/>
            </w:tcBorders>
          </w:tcPr>
          <w:p w14:paraId="582EFD18" w14:textId="77777777" w:rsidR="00F06DC2" w:rsidRDefault="00F06DC2" w:rsidP="00517361">
            <w:pPr>
              <w:pStyle w:val="Geenafstand"/>
            </w:pPr>
          </w:p>
        </w:tc>
        <w:tc>
          <w:tcPr>
            <w:tcW w:w="1295" w:type="dxa"/>
            <w:tcBorders>
              <w:top w:val="single" w:sz="4" w:space="0" w:color="auto"/>
              <w:left w:val="single" w:sz="4" w:space="0" w:color="auto"/>
              <w:bottom w:val="single" w:sz="4" w:space="0" w:color="auto"/>
              <w:right w:val="single" w:sz="4" w:space="0" w:color="auto"/>
            </w:tcBorders>
          </w:tcPr>
          <w:p w14:paraId="1DB05B1C" w14:textId="77777777" w:rsidR="00F06DC2" w:rsidRDefault="00F06DC2" w:rsidP="00517361">
            <w:pPr>
              <w:pStyle w:val="Geenafstand"/>
              <w:rPr>
                <w:rFonts w:asciiTheme="minorHAnsi" w:hAnsiTheme="minorHAnsi" w:cstheme="minorBidi"/>
                <w:sz w:val="22"/>
              </w:rPr>
            </w:pPr>
          </w:p>
        </w:tc>
        <w:tc>
          <w:tcPr>
            <w:tcW w:w="1295" w:type="dxa"/>
            <w:tcBorders>
              <w:top w:val="single" w:sz="4" w:space="0" w:color="auto"/>
              <w:left w:val="single" w:sz="4" w:space="0" w:color="auto"/>
              <w:bottom w:val="single" w:sz="4" w:space="0" w:color="auto"/>
              <w:right w:val="single" w:sz="4" w:space="0" w:color="auto"/>
            </w:tcBorders>
          </w:tcPr>
          <w:p w14:paraId="11A40F66" w14:textId="77777777" w:rsidR="00F06DC2" w:rsidRDefault="00F06DC2" w:rsidP="00517361">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5DEF87CE" w14:textId="77777777" w:rsidR="00F06DC2" w:rsidRDefault="00F06DC2" w:rsidP="00517361">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4939DC2D" w14:textId="77777777" w:rsidR="00F06DC2" w:rsidRDefault="00F06DC2" w:rsidP="00517361">
            <w:pPr>
              <w:pStyle w:val="Geenafstand"/>
              <w:jc w:val="center"/>
            </w:pPr>
          </w:p>
        </w:tc>
      </w:tr>
      <w:tr w:rsidR="00F06DC2" w14:paraId="22442A13" w14:textId="77777777" w:rsidTr="00517361">
        <w:tc>
          <w:tcPr>
            <w:tcW w:w="1294" w:type="dxa"/>
            <w:tcBorders>
              <w:top w:val="single" w:sz="4" w:space="0" w:color="auto"/>
              <w:left w:val="single" w:sz="4" w:space="0" w:color="auto"/>
              <w:bottom w:val="single" w:sz="4" w:space="0" w:color="auto"/>
              <w:right w:val="single" w:sz="4" w:space="0" w:color="auto"/>
            </w:tcBorders>
          </w:tcPr>
          <w:p w14:paraId="34AA2AF4" w14:textId="77777777" w:rsidR="00F06DC2" w:rsidRDefault="00F06DC2" w:rsidP="00517361">
            <w:pPr>
              <w:pStyle w:val="Geenafstand"/>
            </w:pPr>
          </w:p>
        </w:tc>
        <w:tc>
          <w:tcPr>
            <w:tcW w:w="1294" w:type="dxa"/>
            <w:tcBorders>
              <w:top w:val="single" w:sz="4" w:space="0" w:color="auto"/>
              <w:left w:val="single" w:sz="4" w:space="0" w:color="auto"/>
              <w:bottom w:val="single" w:sz="4" w:space="0" w:color="auto"/>
              <w:right w:val="single" w:sz="4" w:space="0" w:color="auto"/>
            </w:tcBorders>
          </w:tcPr>
          <w:p w14:paraId="7F3EA848" w14:textId="77777777" w:rsidR="00F06DC2" w:rsidRDefault="00F06DC2" w:rsidP="00517361">
            <w:pPr>
              <w:pStyle w:val="Geenafstand"/>
            </w:pPr>
          </w:p>
        </w:tc>
        <w:tc>
          <w:tcPr>
            <w:tcW w:w="1294" w:type="dxa"/>
            <w:tcBorders>
              <w:top w:val="single" w:sz="4" w:space="0" w:color="auto"/>
              <w:left w:val="single" w:sz="4" w:space="0" w:color="auto"/>
              <w:bottom w:val="single" w:sz="4" w:space="0" w:color="auto"/>
              <w:right w:val="single" w:sz="4" w:space="0" w:color="auto"/>
            </w:tcBorders>
          </w:tcPr>
          <w:p w14:paraId="21CAC39A" w14:textId="77777777" w:rsidR="00F06DC2" w:rsidRDefault="00F06DC2" w:rsidP="00517361">
            <w:pPr>
              <w:pStyle w:val="Geenafstand"/>
            </w:pPr>
          </w:p>
        </w:tc>
        <w:tc>
          <w:tcPr>
            <w:tcW w:w="1295" w:type="dxa"/>
            <w:tcBorders>
              <w:top w:val="single" w:sz="4" w:space="0" w:color="auto"/>
              <w:left w:val="single" w:sz="4" w:space="0" w:color="auto"/>
              <w:bottom w:val="single" w:sz="4" w:space="0" w:color="auto"/>
              <w:right w:val="single" w:sz="4" w:space="0" w:color="auto"/>
            </w:tcBorders>
          </w:tcPr>
          <w:p w14:paraId="7ABE9EB8" w14:textId="77777777" w:rsidR="00F06DC2" w:rsidRDefault="00F06DC2" w:rsidP="00517361">
            <w:pPr>
              <w:pStyle w:val="Geenafstand"/>
              <w:rPr>
                <w:rFonts w:asciiTheme="minorHAnsi" w:hAnsiTheme="minorHAnsi" w:cstheme="minorBidi"/>
                <w:sz w:val="22"/>
              </w:rPr>
            </w:pPr>
          </w:p>
        </w:tc>
        <w:tc>
          <w:tcPr>
            <w:tcW w:w="1295" w:type="dxa"/>
            <w:tcBorders>
              <w:top w:val="single" w:sz="4" w:space="0" w:color="auto"/>
              <w:left w:val="single" w:sz="4" w:space="0" w:color="auto"/>
              <w:bottom w:val="single" w:sz="4" w:space="0" w:color="auto"/>
              <w:right w:val="single" w:sz="4" w:space="0" w:color="auto"/>
            </w:tcBorders>
          </w:tcPr>
          <w:p w14:paraId="7DDBE663" w14:textId="77777777" w:rsidR="00F06DC2" w:rsidRDefault="00F06DC2" w:rsidP="00517361">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78225361" w14:textId="77777777" w:rsidR="00F06DC2" w:rsidRDefault="00F06DC2" w:rsidP="00517361">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57E5B456" w14:textId="77777777" w:rsidR="00F06DC2" w:rsidRDefault="00F06DC2" w:rsidP="00517361">
            <w:pPr>
              <w:pStyle w:val="Geenafstand"/>
              <w:jc w:val="center"/>
            </w:pPr>
          </w:p>
        </w:tc>
      </w:tr>
      <w:tr w:rsidR="00F06DC2" w14:paraId="6DA6025E" w14:textId="77777777" w:rsidTr="00517361">
        <w:tc>
          <w:tcPr>
            <w:tcW w:w="1294" w:type="dxa"/>
            <w:tcBorders>
              <w:top w:val="single" w:sz="4" w:space="0" w:color="auto"/>
              <w:left w:val="single" w:sz="4" w:space="0" w:color="auto"/>
              <w:bottom w:val="single" w:sz="4" w:space="0" w:color="auto"/>
              <w:right w:val="single" w:sz="4" w:space="0" w:color="auto"/>
            </w:tcBorders>
          </w:tcPr>
          <w:p w14:paraId="2C0EE4C8" w14:textId="77777777" w:rsidR="00F06DC2" w:rsidRDefault="00F06DC2" w:rsidP="00517361">
            <w:pPr>
              <w:pStyle w:val="Geenafstand"/>
            </w:pPr>
          </w:p>
        </w:tc>
        <w:tc>
          <w:tcPr>
            <w:tcW w:w="1294" w:type="dxa"/>
            <w:tcBorders>
              <w:top w:val="single" w:sz="4" w:space="0" w:color="auto"/>
              <w:left w:val="single" w:sz="4" w:space="0" w:color="auto"/>
              <w:bottom w:val="single" w:sz="4" w:space="0" w:color="auto"/>
              <w:right w:val="single" w:sz="4" w:space="0" w:color="auto"/>
            </w:tcBorders>
          </w:tcPr>
          <w:p w14:paraId="526BAA3E" w14:textId="77777777" w:rsidR="00F06DC2" w:rsidRDefault="00F06DC2" w:rsidP="00517361">
            <w:pPr>
              <w:pStyle w:val="Geenafstand"/>
            </w:pPr>
          </w:p>
        </w:tc>
        <w:tc>
          <w:tcPr>
            <w:tcW w:w="1294" w:type="dxa"/>
            <w:tcBorders>
              <w:top w:val="single" w:sz="4" w:space="0" w:color="auto"/>
              <w:left w:val="single" w:sz="4" w:space="0" w:color="auto"/>
              <w:bottom w:val="single" w:sz="4" w:space="0" w:color="auto"/>
              <w:right w:val="single" w:sz="4" w:space="0" w:color="auto"/>
            </w:tcBorders>
          </w:tcPr>
          <w:p w14:paraId="076EE159" w14:textId="77777777" w:rsidR="00F06DC2" w:rsidRDefault="00F06DC2" w:rsidP="00517361">
            <w:pPr>
              <w:pStyle w:val="Geenafstand"/>
            </w:pPr>
          </w:p>
        </w:tc>
        <w:tc>
          <w:tcPr>
            <w:tcW w:w="1295" w:type="dxa"/>
            <w:tcBorders>
              <w:top w:val="single" w:sz="4" w:space="0" w:color="auto"/>
              <w:left w:val="single" w:sz="4" w:space="0" w:color="auto"/>
              <w:bottom w:val="single" w:sz="4" w:space="0" w:color="auto"/>
              <w:right w:val="single" w:sz="4" w:space="0" w:color="auto"/>
            </w:tcBorders>
          </w:tcPr>
          <w:p w14:paraId="43C7B81F" w14:textId="77777777" w:rsidR="00F06DC2" w:rsidRDefault="00F06DC2" w:rsidP="00517361">
            <w:pPr>
              <w:pStyle w:val="Geenafstand"/>
            </w:pPr>
          </w:p>
        </w:tc>
        <w:tc>
          <w:tcPr>
            <w:tcW w:w="1295" w:type="dxa"/>
            <w:tcBorders>
              <w:top w:val="single" w:sz="4" w:space="0" w:color="auto"/>
              <w:left w:val="single" w:sz="4" w:space="0" w:color="auto"/>
              <w:bottom w:val="single" w:sz="4" w:space="0" w:color="auto"/>
              <w:right w:val="single" w:sz="4" w:space="0" w:color="auto"/>
            </w:tcBorders>
          </w:tcPr>
          <w:p w14:paraId="5FEF5E38" w14:textId="77777777" w:rsidR="00F06DC2" w:rsidRDefault="00F06DC2" w:rsidP="00517361">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7CFE65D4" w14:textId="77777777" w:rsidR="00F06DC2" w:rsidRDefault="00F06DC2" w:rsidP="00517361">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46956DE7" w14:textId="77777777" w:rsidR="00F06DC2" w:rsidRDefault="00F06DC2" w:rsidP="00517361">
            <w:pPr>
              <w:pStyle w:val="Geenafstand"/>
              <w:jc w:val="center"/>
            </w:pPr>
          </w:p>
        </w:tc>
      </w:tr>
    </w:tbl>
    <w:p w14:paraId="14B5CCFB" w14:textId="77777777" w:rsidR="00F06DC2" w:rsidRDefault="00F06DC2" w:rsidP="00F06DC2">
      <w:pPr>
        <w:rPr>
          <w:rFonts w:asciiTheme="minorHAnsi" w:hAnsiTheme="minorHAnsi" w:cs="Arial"/>
          <w:b/>
        </w:rPr>
      </w:pPr>
    </w:p>
    <w:p w14:paraId="1D858457" w14:textId="413DF906" w:rsidR="00F06DC2" w:rsidRDefault="00A314C9" w:rsidP="00F06DC2">
      <w:pPr>
        <w:rPr>
          <w:rFonts w:asciiTheme="minorHAnsi" w:hAnsiTheme="minorHAnsi" w:cs="Arial"/>
          <w:b/>
        </w:rPr>
      </w:pPr>
      <w:r>
        <w:t>Het volledige aangepaste overstapdossier is toegevoegd aan de nieuwsbrief.</w:t>
      </w:r>
    </w:p>
    <w:p w14:paraId="5EDA63AC" w14:textId="77777777" w:rsidR="00215E6F" w:rsidRPr="00215E6F" w:rsidRDefault="00215E6F" w:rsidP="00215E6F">
      <w:pPr>
        <w:spacing w:before="1"/>
        <w:rPr>
          <w:i/>
          <w:u w:val="single"/>
        </w:rPr>
      </w:pPr>
    </w:p>
    <w:sectPr w:rsidR="00215E6F" w:rsidRPr="00215E6F">
      <w:headerReference w:type="default" r:id="rId8"/>
      <w:footerReference w:type="default" r:id="rId9"/>
      <w:pgSz w:w="11910" w:h="16840"/>
      <w:pgMar w:top="1380" w:right="580" w:bottom="1200" w:left="1200" w:header="0" w:footer="100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7B6F4" w14:textId="77777777" w:rsidR="007A6569" w:rsidRDefault="007A6569">
      <w:r>
        <w:separator/>
      </w:r>
    </w:p>
  </w:endnote>
  <w:endnote w:type="continuationSeparator" w:id="0">
    <w:p w14:paraId="2F33EFDC" w14:textId="77777777" w:rsidR="007A6569" w:rsidRDefault="007A6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6ED0C" w14:textId="10B5B006" w:rsidR="00783357" w:rsidRDefault="00BE3A0F">
    <w:pPr>
      <w:pStyle w:val="Plattetekst"/>
      <w:spacing w:line="14" w:lineRule="auto"/>
      <w:rPr>
        <w:sz w:val="20"/>
      </w:rPr>
    </w:pPr>
    <w:r>
      <w:rPr>
        <w:noProof/>
        <w:lang w:eastAsia="nl-NL"/>
      </w:rPr>
      <mc:AlternateContent>
        <mc:Choice Requires="wps">
          <w:drawing>
            <wp:anchor distT="0" distB="0" distL="114300" distR="114300" simplePos="0" relativeHeight="251657728" behindDoc="1" locked="0" layoutInCell="1" allowOverlap="1" wp14:anchorId="2901F727" wp14:editId="0C0AADAE">
              <wp:simplePos x="0" y="0"/>
              <wp:positionH relativeFrom="page">
                <wp:posOffset>6553200</wp:posOffset>
              </wp:positionH>
              <wp:positionV relativeFrom="page">
                <wp:posOffset>9916160</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358B3" w14:textId="4DB61E54" w:rsidR="00783357" w:rsidRDefault="007A6569">
                          <w:pPr>
                            <w:pStyle w:val="Plattetekst"/>
                            <w:spacing w:line="245" w:lineRule="exact"/>
                            <w:ind w:left="60"/>
                          </w:pPr>
                          <w:r>
                            <w:fldChar w:fldCharType="begin"/>
                          </w:r>
                          <w:r>
                            <w:instrText xml:space="preserve"> PAGE </w:instrText>
                          </w:r>
                          <w:r>
                            <w:fldChar w:fldCharType="separate"/>
                          </w:r>
                          <w:r w:rsidR="00DF12E2">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01F727" id="_x0000_t202" coordsize="21600,21600" o:spt="202" path="m,l,21600r21600,l21600,xe">
              <v:stroke joinstyle="miter"/>
              <v:path gradientshapeok="t" o:connecttype="rect"/>
            </v:shapetype>
            <v:shape id="Text Box 1" o:spid="_x0000_s1026" type="#_x0000_t202" style="position:absolute;margin-left:516pt;margin-top:780.8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" filled="f" stroked="f">
              <v:textbox inset="0,0,0,0">
                <w:txbxContent>
                  <w:p w14:paraId="4B7358B3" w14:textId="4DB61E54" w:rsidR="00783357" w:rsidRDefault="007A6569">
                    <w:pPr>
                      <w:pStyle w:val="Plattetekst"/>
                      <w:spacing w:line="245" w:lineRule="exact"/>
                      <w:ind w:left="60"/>
                    </w:pPr>
                    <w:r>
                      <w:fldChar w:fldCharType="begin"/>
                    </w:r>
                    <w:r>
                      <w:instrText xml:space="preserve"> PAGE </w:instrText>
                    </w:r>
                    <w:r>
                      <w:fldChar w:fldCharType="separate"/>
                    </w:r>
                    <w:r w:rsidR="00DF12E2">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6D815" w14:textId="77777777" w:rsidR="007A6569" w:rsidRDefault="007A6569">
      <w:r>
        <w:separator/>
      </w:r>
    </w:p>
  </w:footnote>
  <w:footnote w:type="continuationSeparator" w:id="0">
    <w:p w14:paraId="0759ED42" w14:textId="77777777" w:rsidR="007A6569" w:rsidRDefault="007A6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739C" w14:textId="790DABA4" w:rsidR="00E12C6A" w:rsidRDefault="00E12C6A">
    <w:pPr>
      <w:pStyle w:val="Koptekst"/>
    </w:pPr>
    <w:r>
      <w:ptab w:relativeTo="margin" w:alignment="center" w:leader="none"/>
    </w:r>
    <w:r>
      <w:ptab w:relativeTo="margin" w:alignment="right" w:leader="none"/>
    </w:r>
    <w:r>
      <w:t>Versie november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C0193"/>
    <w:multiLevelType w:val="hybridMultilevel"/>
    <w:tmpl w:val="062C1920"/>
    <w:lvl w:ilvl="0" w:tplc="494684F2">
      <w:start w:val="1"/>
      <w:numFmt w:val="lowerLetter"/>
      <w:lvlText w:val="%1."/>
      <w:lvlJc w:val="left"/>
      <w:pPr>
        <w:ind w:left="936" w:hanging="360"/>
      </w:pPr>
      <w:rPr>
        <w:rFonts w:ascii="Calibri" w:eastAsia="Calibri" w:hAnsi="Calibri" w:cs="Calibri" w:hint="default"/>
        <w:spacing w:val="-1"/>
        <w:w w:val="100"/>
        <w:sz w:val="22"/>
        <w:szCs w:val="22"/>
        <w:lang w:val="nl-NL" w:eastAsia="en-US" w:bidi="ar-SA"/>
      </w:rPr>
    </w:lvl>
    <w:lvl w:ilvl="1" w:tplc="9858FDC0">
      <w:numFmt w:val="bullet"/>
      <w:lvlText w:val="•"/>
      <w:lvlJc w:val="left"/>
      <w:pPr>
        <w:ind w:left="1858" w:hanging="360"/>
      </w:pPr>
      <w:rPr>
        <w:rFonts w:hint="default"/>
        <w:lang w:val="nl-NL" w:eastAsia="en-US" w:bidi="ar-SA"/>
      </w:rPr>
    </w:lvl>
    <w:lvl w:ilvl="2" w:tplc="3C8646CE">
      <w:numFmt w:val="bullet"/>
      <w:lvlText w:val="•"/>
      <w:lvlJc w:val="left"/>
      <w:pPr>
        <w:ind w:left="2777" w:hanging="360"/>
      </w:pPr>
      <w:rPr>
        <w:rFonts w:hint="default"/>
        <w:lang w:val="nl-NL" w:eastAsia="en-US" w:bidi="ar-SA"/>
      </w:rPr>
    </w:lvl>
    <w:lvl w:ilvl="3" w:tplc="99086B24">
      <w:numFmt w:val="bullet"/>
      <w:lvlText w:val="•"/>
      <w:lvlJc w:val="left"/>
      <w:pPr>
        <w:ind w:left="3695" w:hanging="360"/>
      </w:pPr>
      <w:rPr>
        <w:rFonts w:hint="default"/>
        <w:lang w:val="nl-NL" w:eastAsia="en-US" w:bidi="ar-SA"/>
      </w:rPr>
    </w:lvl>
    <w:lvl w:ilvl="4" w:tplc="AD6EC700">
      <w:numFmt w:val="bullet"/>
      <w:lvlText w:val="•"/>
      <w:lvlJc w:val="left"/>
      <w:pPr>
        <w:ind w:left="4614" w:hanging="360"/>
      </w:pPr>
      <w:rPr>
        <w:rFonts w:hint="default"/>
        <w:lang w:val="nl-NL" w:eastAsia="en-US" w:bidi="ar-SA"/>
      </w:rPr>
    </w:lvl>
    <w:lvl w:ilvl="5" w:tplc="D6448D34">
      <w:numFmt w:val="bullet"/>
      <w:lvlText w:val="•"/>
      <w:lvlJc w:val="left"/>
      <w:pPr>
        <w:ind w:left="5533" w:hanging="360"/>
      </w:pPr>
      <w:rPr>
        <w:rFonts w:hint="default"/>
        <w:lang w:val="nl-NL" w:eastAsia="en-US" w:bidi="ar-SA"/>
      </w:rPr>
    </w:lvl>
    <w:lvl w:ilvl="6" w:tplc="9ED26A46">
      <w:numFmt w:val="bullet"/>
      <w:lvlText w:val="•"/>
      <w:lvlJc w:val="left"/>
      <w:pPr>
        <w:ind w:left="6451" w:hanging="360"/>
      </w:pPr>
      <w:rPr>
        <w:rFonts w:hint="default"/>
        <w:lang w:val="nl-NL" w:eastAsia="en-US" w:bidi="ar-SA"/>
      </w:rPr>
    </w:lvl>
    <w:lvl w:ilvl="7" w:tplc="6DF007AE">
      <w:numFmt w:val="bullet"/>
      <w:lvlText w:val="•"/>
      <w:lvlJc w:val="left"/>
      <w:pPr>
        <w:ind w:left="7370" w:hanging="360"/>
      </w:pPr>
      <w:rPr>
        <w:rFonts w:hint="default"/>
        <w:lang w:val="nl-NL" w:eastAsia="en-US" w:bidi="ar-SA"/>
      </w:rPr>
    </w:lvl>
    <w:lvl w:ilvl="8" w:tplc="1DA0E02E">
      <w:numFmt w:val="bullet"/>
      <w:lvlText w:val="•"/>
      <w:lvlJc w:val="left"/>
      <w:pPr>
        <w:ind w:left="8289" w:hanging="360"/>
      </w:pPr>
      <w:rPr>
        <w:rFonts w:hint="default"/>
        <w:lang w:val="nl-NL" w:eastAsia="en-US" w:bidi="ar-SA"/>
      </w:rPr>
    </w:lvl>
  </w:abstractNum>
  <w:abstractNum w:abstractNumId="1" w15:restartNumberingAfterBreak="0">
    <w:nsid w:val="57F759A6"/>
    <w:multiLevelType w:val="hybridMultilevel"/>
    <w:tmpl w:val="D700CB98"/>
    <w:lvl w:ilvl="0" w:tplc="02945980">
      <w:start w:val="1"/>
      <w:numFmt w:val="lowerLetter"/>
      <w:lvlText w:val="%1."/>
      <w:lvlJc w:val="left"/>
      <w:pPr>
        <w:ind w:left="418" w:hanging="212"/>
      </w:pPr>
      <w:rPr>
        <w:rFonts w:ascii="Calibri" w:eastAsia="Calibri" w:hAnsi="Calibri" w:cs="Calibri" w:hint="default"/>
        <w:w w:val="100"/>
        <w:sz w:val="22"/>
        <w:szCs w:val="22"/>
        <w:lang w:val="nl-NL" w:eastAsia="en-US" w:bidi="ar-SA"/>
      </w:rPr>
    </w:lvl>
    <w:lvl w:ilvl="1" w:tplc="FE4A1320">
      <w:numFmt w:val="bullet"/>
      <w:lvlText w:val="•"/>
      <w:lvlJc w:val="left"/>
      <w:pPr>
        <w:ind w:left="1390" w:hanging="212"/>
      </w:pPr>
      <w:rPr>
        <w:rFonts w:hint="default"/>
        <w:lang w:val="nl-NL" w:eastAsia="en-US" w:bidi="ar-SA"/>
      </w:rPr>
    </w:lvl>
    <w:lvl w:ilvl="2" w:tplc="3B24640A">
      <w:numFmt w:val="bullet"/>
      <w:lvlText w:val="•"/>
      <w:lvlJc w:val="left"/>
      <w:pPr>
        <w:ind w:left="2361" w:hanging="212"/>
      </w:pPr>
      <w:rPr>
        <w:rFonts w:hint="default"/>
        <w:lang w:val="nl-NL" w:eastAsia="en-US" w:bidi="ar-SA"/>
      </w:rPr>
    </w:lvl>
    <w:lvl w:ilvl="3" w:tplc="3538F72C">
      <w:numFmt w:val="bullet"/>
      <w:lvlText w:val="•"/>
      <w:lvlJc w:val="left"/>
      <w:pPr>
        <w:ind w:left="3331" w:hanging="212"/>
      </w:pPr>
      <w:rPr>
        <w:rFonts w:hint="default"/>
        <w:lang w:val="nl-NL" w:eastAsia="en-US" w:bidi="ar-SA"/>
      </w:rPr>
    </w:lvl>
    <w:lvl w:ilvl="4" w:tplc="F0940ECA">
      <w:numFmt w:val="bullet"/>
      <w:lvlText w:val="•"/>
      <w:lvlJc w:val="left"/>
      <w:pPr>
        <w:ind w:left="4302" w:hanging="212"/>
      </w:pPr>
      <w:rPr>
        <w:rFonts w:hint="default"/>
        <w:lang w:val="nl-NL" w:eastAsia="en-US" w:bidi="ar-SA"/>
      </w:rPr>
    </w:lvl>
    <w:lvl w:ilvl="5" w:tplc="BE96196C">
      <w:numFmt w:val="bullet"/>
      <w:lvlText w:val="•"/>
      <w:lvlJc w:val="left"/>
      <w:pPr>
        <w:ind w:left="5273" w:hanging="212"/>
      </w:pPr>
      <w:rPr>
        <w:rFonts w:hint="default"/>
        <w:lang w:val="nl-NL" w:eastAsia="en-US" w:bidi="ar-SA"/>
      </w:rPr>
    </w:lvl>
    <w:lvl w:ilvl="6" w:tplc="8B1C3580">
      <w:numFmt w:val="bullet"/>
      <w:lvlText w:val="•"/>
      <w:lvlJc w:val="left"/>
      <w:pPr>
        <w:ind w:left="6243" w:hanging="212"/>
      </w:pPr>
      <w:rPr>
        <w:rFonts w:hint="default"/>
        <w:lang w:val="nl-NL" w:eastAsia="en-US" w:bidi="ar-SA"/>
      </w:rPr>
    </w:lvl>
    <w:lvl w:ilvl="7" w:tplc="E9F609B4">
      <w:numFmt w:val="bullet"/>
      <w:lvlText w:val="•"/>
      <w:lvlJc w:val="left"/>
      <w:pPr>
        <w:ind w:left="7214" w:hanging="212"/>
      </w:pPr>
      <w:rPr>
        <w:rFonts w:hint="default"/>
        <w:lang w:val="nl-NL" w:eastAsia="en-US" w:bidi="ar-SA"/>
      </w:rPr>
    </w:lvl>
    <w:lvl w:ilvl="8" w:tplc="B3E2879A">
      <w:numFmt w:val="bullet"/>
      <w:lvlText w:val="•"/>
      <w:lvlJc w:val="left"/>
      <w:pPr>
        <w:ind w:left="8185" w:hanging="212"/>
      </w:pPr>
      <w:rPr>
        <w:rFonts w:hint="default"/>
        <w:lang w:val="nl-NL" w:eastAsia="en-US" w:bidi="ar-SA"/>
      </w:rPr>
    </w:lvl>
  </w:abstractNum>
  <w:abstractNum w:abstractNumId="2" w15:restartNumberingAfterBreak="0">
    <w:nsid w:val="6213498A"/>
    <w:multiLevelType w:val="hybridMultilevel"/>
    <w:tmpl w:val="004CB8F4"/>
    <w:lvl w:ilvl="0" w:tplc="FB18699C">
      <w:start w:val="1"/>
      <w:numFmt w:val="lowerLetter"/>
      <w:lvlText w:val="%1."/>
      <w:lvlJc w:val="left"/>
      <w:pPr>
        <w:ind w:left="576" w:hanging="360"/>
      </w:pPr>
      <w:rPr>
        <w:rFonts w:ascii="Calibri" w:eastAsia="Calibri" w:hAnsi="Calibri" w:cs="Calibri" w:hint="default"/>
        <w:spacing w:val="-1"/>
        <w:w w:val="100"/>
        <w:sz w:val="22"/>
        <w:szCs w:val="22"/>
        <w:lang w:val="nl-NL" w:eastAsia="en-US" w:bidi="ar-SA"/>
      </w:rPr>
    </w:lvl>
    <w:lvl w:ilvl="1" w:tplc="E268374E">
      <w:start w:val="2"/>
      <w:numFmt w:val="decimal"/>
      <w:lvlText w:val="%2."/>
      <w:lvlJc w:val="left"/>
      <w:pPr>
        <w:ind w:left="778" w:hanging="219"/>
      </w:pPr>
      <w:rPr>
        <w:rFonts w:ascii="Calibri" w:eastAsia="Calibri" w:hAnsi="Calibri" w:cs="Calibri" w:hint="default"/>
        <w:w w:val="100"/>
        <w:sz w:val="22"/>
        <w:szCs w:val="22"/>
        <w:lang w:val="nl-NL" w:eastAsia="en-US" w:bidi="ar-SA"/>
      </w:rPr>
    </w:lvl>
    <w:lvl w:ilvl="2" w:tplc="19C628BC">
      <w:numFmt w:val="bullet"/>
      <w:lvlText w:val="•"/>
      <w:lvlJc w:val="left"/>
      <w:pPr>
        <w:ind w:left="1818" w:hanging="219"/>
      </w:pPr>
      <w:rPr>
        <w:rFonts w:hint="default"/>
        <w:lang w:val="nl-NL" w:eastAsia="en-US" w:bidi="ar-SA"/>
      </w:rPr>
    </w:lvl>
    <w:lvl w:ilvl="3" w:tplc="2B082E7E">
      <w:numFmt w:val="bullet"/>
      <w:lvlText w:val="•"/>
      <w:lvlJc w:val="left"/>
      <w:pPr>
        <w:ind w:left="2856" w:hanging="219"/>
      </w:pPr>
      <w:rPr>
        <w:rFonts w:hint="default"/>
        <w:lang w:val="nl-NL" w:eastAsia="en-US" w:bidi="ar-SA"/>
      </w:rPr>
    </w:lvl>
    <w:lvl w:ilvl="4" w:tplc="0E263A70">
      <w:numFmt w:val="bullet"/>
      <w:lvlText w:val="•"/>
      <w:lvlJc w:val="left"/>
      <w:pPr>
        <w:ind w:left="3895" w:hanging="219"/>
      </w:pPr>
      <w:rPr>
        <w:rFonts w:hint="default"/>
        <w:lang w:val="nl-NL" w:eastAsia="en-US" w:bidi="ar-SA"/>
      </w:rPr>
    </w:lvl>
    <w:lvl w:ilvl="5" w:tplc="3634BC7C">
      <w:numFmt w:val="bullet"/>
      <w:lvlText w:val="•"/>
      <w:lvlJc w:val="left"/>
      <w:pPr>
        <w:ind w:left="4933" w:hanging="219"/>
      </w:pPr>
      <w:rPr>
        <w:rFonts w:hint="default"/>
        <w:lang w:val="nl-NL" w:eastAsia="en-US" w:bidi="ar-SA"/>
      </w:rPr>
    </w:lvl>
    <w:lvl w:ilvl="6" w:tplc="5CCA2402">
      <w:numFmt w:val="bullet"/>
      <w:lvlText w:val="•"/>
      <w:lvlJc w:val="left"/>
      <w:pPr>
        <w:ind w:left="5972" w:hanging="219"/>
      </w:pPr>
      <w:rPr>
        <w:rFonts w:hint="default"/>
        <w:lang w:val="nl-NL" w:eastAsia="en-US" w:bidi="ar-SA"/>
      </w:rPr>
    </w:lvl>
    <w:lvl w:ilvl="7" w:tplc="A866D83A">
      <w:numFmt w:val="bullet"/>
      <w:lvlText w:val="•"/>
      <w:lvlJc w:val="left"/>
      <w:pPr>
        <w:ind w:left="7010" w:hanging="219"/>
      </w:pPr>
      <w:rPr>
        <w:rFonts w:hint="default"/>
        <w:lang w:val="nl-NL" w:eastAsia="en-US" w:bidi="ar-SA"/>
      </w:rPr>
    </w:lvl>
    <w:lvl w:ilvl="8" w:tplc="C106B690">
      <w:numFmt w:val="bullet"/>
      <w:lvlText w:val="•"/>
      <w:lvlJc w:val="left"/>
      <w:pPr>
        <w:ind w:left="8049" w:hanging="219"/>
      </w:pPr>
      <w:rPr>
        <w:rFonts w:hint="default"/>
        <w:lang w:val="nl-NL" w:eastAsia="en-US" w:bidi="ar-SA"/>
      </w:rPr>
    </w:lvl>
  </w:abstractNum>
  <w:abstractNum w:abstractNumId="3" w15:restartNumberingAfterBreak="0">
    <w:nsid w:val="6D372C7F"/>
    <w:multiLevelType w:val="hybridMultilevel"/>
    <w:tmpl w:val="66BA824C"/>
    <w:lvl w:ilvl="0" w:tplc="0AD28960">
      <w:numFmt w:val="bullet"/>
      <w:lvlText w:val=""/>
      <w:lvlJc w:val="left"/>
      <w:pPr>
        <w:ind w:left="936" w:hanging="360"/>
      </w:pPr>
      <w:rPr>
        <w:rFonts w:ascii="Symbol" w:eastAsia="Symbol" w:hAnsi="Symbol" w:cs="Symbol" w:hint="default"/>
        <w:w w:val="100"/>
        <w:sz w:val="22"/>
        <w:szCs w:val="22"/>
        <w:lang w:val="nl-NL" w:eastAsia="en-US" w:bidi="ar-SA"/>
      </w:rPr>
    </w:lvl>
    <w:lvl w:ilvl="1" w:tplc="A3C8B30E">
      <w:numFmt w:val="bullet"/>
      <w:lvlText w:val="•"/>
      <w:lvlJc w:val="left"/>
      <w:pPr>
        <w:ind w:left="1858" w:hanging="360"/>
      </w:pPr>
      <w:rPr>
        <w:rFonts w:hint="default"/>
        <w:lang w:val="nl-NL" w:eastAsia="en-US" w:bidi="ar-SA"/>
      </w:rPr>
    </w:lvl>
    <w:lvl w:ilvl="2" w:tplc="D160D04E">
      <w:numFmt w:val="bullet"/>
      <w:lvlText w:val="•"/>
      <w:lvlJc w:val="left"/>
      <w:pPr>
        <w:ind w:left="2777" w:hanging="360"/>
      </w:pPr>
      <w:rPr>
        <w:rFonts w:hint="default"/>
        <w:lang w:val="nl-NL" w:eastAsia="en-US" w:bidi="ar-SA"/>
      </w:rPr>
    </w:lvl>
    <w:lvl w:ilvl="3" w:tplc="F896371C">
      <w:numFmt w:val="bullet"/>
      <w:lvlText w:val="•"/>
      <w:lvlJc w:val="left"/>
      <w:pPr>
        <w:ind w:left="3695" w:hanging="360"/>
      </w:pPr>
      <w:rPr>
        <w:rFonts w:hint="default"/>
        <w:lang w:val="nl-NL" w:eastAsia="en-US" w:bidi="ar-SA"/>
      </w:rPr>
    </w:lvl>
    <w:lvl w:ilvl="4" w:tplc="9E66303A">
      <w:numFmt w:val="bullet"/>
      <w:lvlText w:val="•"/>
      <w:lvlJc w:val="left"/>
      <w:pPr>
        <w:ind w:left="4614" w:hanging="360"/>
      </w:pPr>
      <w:rPr>
        <w:rFonts w:hint="default"/>
        <w:lang w:val="nl-NL" w:eastAsia="en-US" w:bidi="ar-SA"/>
      </w:rPr>
    </w:lvl>
    <w:lvl w:ilvl="5" w:tplc="AAE8F714">
      <w:numFmt w:val="bullet"/>
      <w:lvlText w:val="•"/>
      <w:lvlJc w:val="left"/>
      <w:pPr>
        <w:ind w:left="5533" w:hanging="360"/>
      </w:pPr>
      <w:rPr>
        <w:rFonts w:hint="default"/>
        <w:lang w:val="nl-NL" w:eastAsia="en-US" w:bidi="ar-SA"/>
      </w:rPr>
    </w:lvl>
    <w:lvl w:ilvl="6" w:tplc="55FC17F4">
      <w:numFmt w:val="bullet"/>
      <w:lvlText w:val="•"/>
      <w:lvlJc w:val="left"/>
      <w:pPr>
        <w:ind w:left="6451" w:hanging="360"/>
      </w:pPr>
      <w:rPr>
        <w:rFonts w:hint="default"/>
        <w:lang w:val="nl-NL" w:eastAsia="en-US" w:bidi="ar-SA"/>
      </w:rPr>
    </w:lvl>
    <w:lvl w:ilvl="7" w:tplc="3214A158">
      <w:numFmt w:val="bullet"/>
      <w:lvlText w:val="•"/>
      <w:lvlJc w:val="left"/>
      <w:pPr>
        <w:ind w:left="7370" w:hanging="360"/>
      </w:pPr>
      <w:rPr>
        <w:rFonts w:hint="default"/>
        <w:lang w:val="nl-NL" w:eastAsia="en-US" w:bidi="ar-SA"/>
      </w:rPr>
    </w:lvl>
    <w:lvl w:ilvl="8" w:tplc="3EEEA152">
      <w:numFmt w:val="bullet"/>
      <w:lvlText w:val="•"/>
      <w:lvlJc w:val="left"/>
      <w:pPr>
        <w:ind w:left="8289" w:hanging="360"/>
      </w:pPr>
      <w:rPr>
        <w:rFonts w:hint="default"/>
        <w:lang w:val="nl-NL" w:eastAsia="en-US" w:bidi="ar-SA"/>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357"/>
    <w:rsid w:val="00215E6F"/>
    <w:rsid w:val="003B13C6"/>
    <w:rsid w:val="00783357"/>
    <w:rsid w:val="007A6569"/>
    <w:rsid w:val="00903926"/>
    <w:rsid w:val="00A314C9"/>
    <w:rsid w:val="00BE3A0F"/>
    <w:rsid w:val="00C771FB"/>
    <w:rsid w:val="00D12B96"/>
    <w:rsid w:val="00DF06D1"/>
    <w:rsid w:val="00DF12E2"/>
    <w:rsid w:val="00E12C6A"/>
    <w:rsid w:val="00F06DC2"/>
    <w:rsid w:val="2B9277AA"/>
    <w:rsid w:val="3A3EAB41"/>
    <w:rsid w:val="72D1E1CC"/>
    <w:rsid w:val="73A68332"/>
    <w:rsid w:val="7F673F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681E68"/>
  <w15:docId w15:val="{F29BFE1B-BC61-4FE8-B5BD-C39F6B76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lang w:val="nl-NL"/>
    </w:rPr>
  </w:style>
  <w:style w:type="paragraph" w:styleId="Kop1">
    <w:name w:val="heading 1"/>
    <w:basedOn w:val="Standaard"/>
    <w:uiPriority w:val="9"/>
    <w:qFormat/>
    <w:pPr>
      <w:ind w:left="216"/>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Lijstalinea">
    <w:name w:val="List Paragraph"/>
    <w:basedOn w:val="Standaard"/>
    <w:uiPriority w:val="1"/>
    <w:qFormat/>
    <w:pPr>
      <w:ind w:left="936" w:hanging="360"/>
    </w:pPr>
  </w:style>
  <w:style w:type="paragraph" w:customStyle="1" w:styleId="TableParagraph">
    <w:name w:val="Table Paragraph"/>
    <w:basedOn w:val="Standaard"/>
    <w:uiPriority w:val="1"/>
    <w:qFormat/>
    <w:pPr>
      <w:spacing w:line="248" w:lineRule="exact"/>
    </w:pPr>
  </w:style>
  <w:style w:type="table" w:styleId="Tabelraster">
    <w:name w:val="Table Grid"/>
    <w:basedOn w:val="Standaardtabel"/>
    <w:uiPriority w:val="39"/>
    <w:rsid w:val="00BE3A0F"/>
    <w:pPr>
      <w:widowControl/>
      <w:autoSpaceDE/>
      <w:autoSpaceDN/>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215E6F"/>
    <w:rPr>
      <w:rFonts w:ascii="Tahoma" w:hAnsi="Tahoma" w:cs="Tahoma"/>
      <w:sz w:val="16"/>
      <w:szCs w:val="16"/>
    </w:rPr>
  </w:style>
  <w:style w:type="character" w:customStyle="1" w:styleId="BallontekstChar">
    <w:name w:val="Ballontekst Char"/>
    <w:basedOn w:val="Standaardalinea-lettertype"/>
    <w:link w:val="Ballontekst"/>
    <w:uiPriority w:val="99"/>
    <w:semiHidden/>
    <w:rsid w:val="00215E6F"/>
    <w:rPr>
      <w:rFonts w:ascii="Tahoma" w:eastAsia="Calibri" w:hAnsi="Tahoma" w:cs="Tahoma"/>
      <w:sz w:val="16"/>
      <w:szCs w:val="16"/>
      <w:lang w:val="nl-NL"/>
    </w:rPr>
  </w:style>
  <w:style w:type="paragraph" w:styleId="Geenafstand">
    <w:name w:val="No Spacing"/>
    <w:basedOn w:val="Standaard"/>
    <w:uiPriority w:val="1"/>
    <w:qFormat/>
    <w:rsid w:val="00F06DC2"/>
    <w:pPr>
      <w:widowControl/>
      <w:autoSpaceDE/>
      <w:autoSpaceDN/>
    </w:pPr>
    <w:rPr>
      <w:rFonts w:ascii="Verdana" w:eastAsiaTheme="minorHAnsi" w:hAnsi="Verdana" w:cs="Times New Roman"/>
      <w:sz w:val="18"/>
      <w:szCs w:val="32"/>
    </w:rPr>
  </w:style>
  <w:style w:type="paragraph" w:styleId="Koptekst">
    <w:name w:val="header"/>
    <w:basedOn w:val="Standaard"/>
    <w:link w:val="KoptekstChar"/>
    <w:uiPriority w:val="99"/>
    <w:unhideWhenUsed/>
    <w:rsid w:val="00E12C6A"/>
    <w:pPr>
      <w:tabs>
        <w:tab w:val="center" w:pos="4536"/>
        <w:tab w:val="right" w:pos="9072"/>
      </w:tabs>
    </w:pPr>
  </w:style>
  <w:style w:type="character" w:customStyle="1" w:styleId="KoptekstChar">
    <w:name w:val="Koptekst Char"/>
    <w:basedOn w:val="Standaardalinea-lettertype"/>
    <w:link w:val="Koptekst"/>
    <w:uiPriority w:val="99"/>
    <w:rsid w:val="00E12C6A"/>
    <w:rPr>
      <w:rFonts w:ascii="Calibri" w:eastAsia="Calibri" w:hAnsi="Calibri" w:cs="Calibri"/>
      <w:lang w:val="nl-NL"/>
    </w:rPr>
  </w:style>
  <w:style w:type="paragraph" w:styleId="Voettekst">
    <w:name w:val="footer"/>
    <w:basedOn w:val="Standaard"/>
    <w:link w:val="VoettekstChar"/>
    <w:uiPriority w:val="99"/>
    <w:unhideWhenUsed/>
    <w:rsid w:val="00E12C6A"/>
    <w:pPr>
      <w:tabs>
        <w:tab w:val="center" w:pos="4536"/>
        <w:tab w:val="right" w:pos="9072"/>
      </w:tabs>
    </w:pPr>
  </w:style>
  <w:style w:type="character" w:customStyle="1" w:styleId="VoettekstChar">
    <w:name w:val="Voettekst Char"/>
    <w:basedOn w:val="Standaardalinea-lettertype"/>
    <w:link w:val="Voettekst"/>
    <w:uiPriority w:val="99"/>
    <w:rsid w:val="00E12C6A"/>
    <w:rPr>
      <w:rFonts w:ascii="Calibri" w:eastAsia="Calibri" w:hAnsi="Calibri" w:cs="Calibri"/>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925">
      <w:bodyDiv w:val="1"/>
      <w:marLeft w:val="0"/>
      <w:marRight w:val="0"/>
      <w:marTop w:val="0"/>
      <w:marBottom w:val="0"/>
      <w:divBdr>
        <w:top w:val="none" w:sz="0" w:space="0" w:color="auto"/>
        <w:left w:val="none" w:sz="0" w:space="0" w:color="auto"/>
        <w:bottom w:val="none" w:sz="0" w:space="0" w:color="auto"/>
        <w:right w:val="none" w:sz="0" w:space="0" w:color="auto"/>
      </w:divBdr>
    </w:div>
    <w:div w:id="1486823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1289</Words>
  <Characters>7091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dc:creator>
  <cp:lastModifiedBy>Natalie Liebrechts-de Beer</cp:lastModifiedBy>
  <cp:revision>4</cp:revision>
  <dcterms:created xsi:type="dcterms:W3CDTF">2021-10-26T11:35:00Z</dcterms:created>
  <dcterms:modified xsi:type="dcterms:W3CDTF">2021-10-27T10:06:00Z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2019-05-21T00:00:00Z</vt:filetime>
  </property>
  <property fmtid="{D5CDD505-2E9C-101B-9397-08002B2CF9AE}" pid="3" name="Creator">
    <vt:lpwstr>Microsoft® Word 2010</vt:lpwstr>
  </property>
  <property fmtid="{D5CDD505-2E9C-101B-9397-08002B2CF9AE}" pid="4" name="LastSaved">
    <vt:filetime>2020-09-30T00:00:00Z</vt:filetime>
  </property>
</Properties>
</file>